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3324D" w14:textId="2DD6AB5D" w:rsidR="0094537A" w:rsidRPr="0094537A" w:rsidRDefault="0094537A" w:rsidP="0094537A">
      <w:pPr>
        <w:spacing w:after="0" w:line="230" w:lineRule="auto"/>
        <w:jc w:val="center"/>
        <w:rPr>
          <w:rFonts w:ascii="Times New Roman" w:hAnsi="Times New Roman"/>
          <w:b/>
          <w:bCs/>
          <w:sz w:val="28"/>
          <w:szCs w:val="28"/>
          <w:lang w:val="uk-UA"/>
        </w:rPr>
      </w:pPr>
      <w:r w:rsidRPr="0094537A">
        <w:rPr>
          <w:rFonts w:ascii="Times New Roman" w:hAnsi="Times New Roman"/>
          <w:b/>
          <w:bCs/>
          <w:sz w:val="28"/>
          <w:szCs w:val="28"/>
          <w:lang w:val="uk-UA"/>
        </w:rPr>
        <w:t>БІО</w:t>
      </w:r>
      <w:r w:rsidRPr="0094537A">
        <w:rPr>
          <w:rFonts w:ascii="Times New Roman" w:hAnsi="Times New Roman"/>
          <w:b/>
          <w:bCs/>
          <w:sz w:val="28"/>
          <w:szCs w:val="28"/>
        </w:rPr>
        <w:t>ТЕХНОЛОГІЇ</w:t>
      </w:r>
      <w:r>
        <w:rPr>
          <w:rFonts w:ascii="Times New Roman" w:hAnsi="Times New Roman"/>
          <w:b/>
          <w:bCs/>
          <w:sz w:val="28"/>
          <w:szCs w:val="28"/>
          <w:lang w:val="uk-UA"/>
        </w:rPr>
        <w:t xml:space="preserve"> </w:t>
      </w:r>
      <w:r w:rsidRPr="0094537A">
        <w:rPr>
          <w:rFonts w:ascii="Times New Roman" w:hAnsi="Times New Roman"/>
          <w:b/>
          <w:bCs/>
          <w:sz w:val="28"/>
          <w:szCs w:val="28"/>
        </w:rPr>
        <w:t xml:space="preserve"> ТА</w:t>
      </w:r>
      <w:r>
        <w:rPr>
          <w:rFonts w:ascii="Times New Roman" w:hAnsi="Times New Roman"/>
          <w:b/>
          <w:bCs/>
          <w:sz w:val="28"/>
          <w:szCs w:val="28"/>
          <w:lang w:val="uk-UA"/>
        </w:rPr>
        <w:t xml:space="preserve"> </w:t>
      </w:r>
      <w:r w:rsidRPr="0094537A">
        <w:rPr>
          <w:rFonts w:ascii="Times New Roman" w:hAnsi="Times New Roman"/>
          <w:b/>
          <w:bCs/>
          <w:sz w:val="28"/>
          <w:szCs w:val="28"/>
        </w:rPr>
        <w:t xml:space="preserve"> </w:t>
      </w:r>
      <w:r w:rsidRPr="0094537A">
        <w:rPr>
          <w:rFonts w:ascii="Times New Roman" w:hAnsi="Times New Roman"/>
          <w:b/>
          <w:bCs/>
          <w:sz w:val="28"/>
          <w:szCs w:val="28"/>
          <w:lang w:val="uk-UA"/>
        </w:rPr>
        <w:t>БІО</w:t>
      </w:r>
      <w:r w:rsidRPr="0094537A">
        <w:rPr>
          <w:rFonts w:ascii="Times New Roman" w:hAnsi="Times New Roman"/>
          <w:b/>
          <w:bCs/>
          <w:sz w:val="28"/>
          <w:szCs w:val="28"/>
        </w:rPr>
        <w:t>ІНЖЕНЕРІЯ</w:t>
      </w:r>
    </w:p>
    <w:p w14:paraId="7B70B28E" w14:textId="77777777" w:rsidR="0094537A" w:rsidRDefault="0094537A" w:rsidP="00E575D7">
      <w:pPr>
        <w:spacing w:after="0" w:line="230" w:lineRule="auto"/>
        <w:rPr>
          <w:rFonts w:ascii="Times New Roman" w:hAnsi="Times New Roman"/>
          <w:b/>
          <w:lang w:val="uk-UA"/>
        </w:rPr>
      </w:pPr>
    </w:p>
    <w:p w14:paraId="7742E467" w14:textId="77777777" w:rsidR="0094537A" w:rsidRDefault="0094537A" w:rsidP="00E575D7">
      <w:pPr>
        <w:spacing w:after="0" w:line="230" w:lineRule="auto"/>
        <w:rPr>
          <w:rFonts w:ascii="Times New Roman" w:hAnsi="Times New Roman"/>
          <w:b/>
          <w:lang w:val="uk-UA"/>
        </w:rPr>
      </w:pPr>
    </w:p>
    <w:p w14:paraId="469195E7" w14:textId="3BD0FE8A" w:rsidR="00ED6CE1" w:rsidRPr="002D5559" w:rsidRDefault="00ED6CE1" w:rsidP="00E575D7">
      <w:pPr>
        <w:spacing w:after="0" w:line="230" w:lineRule="auto"/>
        <w:rPr>
          <w:rFonts w:ascii="Times New Roman" w:hAnsi="Times New Roman"/>
          <w:b/>
          <w:lang w:val="uk-UA"/>
        </w:rPr>
      </w:pPr>
      <w:r w:rsidRPr="00E575D7">
        <w:rPr>
          <w:rFonts w:ascii="Times New Roman" w:hAnsi="Times New Roman"/>
          <w:b/>
          <w:lang w:val="en-US"/>
        </w:rPr>
        <w:t>DOI</w:t>
      </w:r>
      <w:r w:rsidRPr="00E575D7">
        <w:rPr>
          <w:rFonts w:ascii="Times New Roman" w:hAnsi="Times New Roman"/>
          <w:b/>
        </w:rPr>
        <w:t>:</w:t>
      </w:r>
      <w:r w:rsidR="002D5559">
        <w:rPr>
          <w:rFonts w:ascii="Times New Roman" w:hAnsi="Times New Roman"/>
          <w:b/>
          <w:lang w:val="uk-UA"/>
        </w:rPr>
        <w:t xml:space="preserve"> </w:t>
      </w:r>
      <w:r w:rsidR="002D5559" w:rsidRPr="00904C75">
        <w:rPr>
          <w:rFonts w:ascii="Times New Roman" w:eastAsia="Times New Roman" w:hAnsi="Times New Roman"/>
          <w:b/>
          <w:lang w:val="en-US" w:eastAsia="ru-RU"/>
        </w:rPr>
        <w:t>10.31319/2519-2884.4</w:t>
      </w:r>
      <w:r w:rsidR="002D5559">
        <w:rPr>
          <w:rFonts w:ascii="Times New Roman" w:eastAsia="Times New Roman" w:hAnsi="Times New Roman"/>
          <w:b/>
          <w:lang w:val="uk-UA" w:eastAsia="ru-RU"/>
        </w:rPr>
        <w:t>8</w:t>
      </w:r>
      <w:r w:rsidR="002D5559" w:rsidRPr="00904C75">
        <w:rPr>
          <w:rFonts w:ascii="Times New Roman" w:eastAsia="Times New Roman" w:hAnsi="Times New Roman"/>
          <w:b/>
          <w:lang w:val="en-US" w:eastAsia="ru-RU"/>
        </w:rPr>
        <w:t>.20</w:t>
      </w:r>
      <w:r w:rsidR="002D5559" w:rsidRPr="00904C75">
        <w:rPr>
          <w:rFonts w:ascii="Times New Roman" w:eastAsia="Times New Roman" w:hAnsi="Times New Roman"/>
          <w:b/>
          <w:lang w:eastAsia="ru-RU"/>
        </w:rPr>
        <w:t>2</w:t>
      </w:r>
      <w:r w:rsidR="002D5559">
        <w:rPr>
          <w:rFonts w:ascii="Times New Roman" w:eastAsia="Times New Roman" w:hAnsi="Times New Roman"/>
          <w:b/>
          <w:lang w:val="uk-UA" w:eastAsia="ru-RU"/>
        </w:rPr>
        <w:t>6</w:t>
      </w:r>
      <w:r w:rsidR="002D5559" w:rsidRPr="00904C75">
        <w:rPr>
          <w:rFonts w:ascii="Times New Roman" w:eastAsia="Times New Roman" w:hAnsi="Times New Roman"/>
          <w:b/>
          <w:lang w:val="en-US" w:eastAsia="ru-RU"/>
        </w:rPr>
        <w:t>.</w:t>
      </w:r>
      <w:r w:rsidR="002D5559">
        <w:rPr>
          <w:rFonts w:ascii="Times New Roman" w:eastAsia="Times New Roman" w:hAnsi="Times New Roman"/>
          <w:b/>
          <w:lang w:val="uk-UA" w:eastAsia="ru-RU"/>
        </w:rPr>
        <w:t>2</w:t>
      </w:r>
      <w:r w:rsidR="002D5559" w:rsidRPr="00904C75">
        <w:rPr>
          <w:rFonts w:ascii="Times New Roman" w:eastAsia="Times New Roman" w:hAnsi="Times New Roman"/>
          <w:b/>
          <w:lang w:val="en-US" w:eastAsia="ru-RU"/>
        </w:rPr>
        <w:t>1</w:t>
      </w:r>
    </w:p>
    <w:p w14:paraId="5A30881F" w14:textId="77777777" w:rsidR="00ED6CE1" w:rsidRPr="00E575D7" w:rsidRDefault="00ED6CE1" w:rsidP="00E575D7">
      <w:pPr>
        <w:tabs>
          <w:tab w:val="left" w:pos="284"/>
        </w:tabs>
        <w:spacing w:after="0" w:line="230" w:lineRule="auto"/>
        <w:jc w:val="both"/>
        <w:rPr>
          <w:rFonts w:ascii="Times New Roman" w:hAnsi="Times New Roman"/>
          <w:b/>
          <w:bCs/>
          <w:lang w:val="uk-UA"/>
        </w:rPr>
      </w:pPr>
      <w:r w:rsidRPr="00E575D7">
        <w:rPr>
          <w:rFonts w:ascii="Times New Roman" w:hAnsi="Times New Roman"/>
          <w:b/>
          <w:bCs/>
        </w:rPr>
        <w:t>УДК 631.861:504.06</w:t>
      </w:r>
    </w:p>
    <w:p w14:paraId="051204AF" w14:textId="77777777" w:rsidR="008F486E" w:rsidRPr="00E575D7" w:rsidRDefault="008F486E" w:rsidP="00E575D7">
      <w:pPr>
        <w:tabs>
          <w:tab w:val="left" w:pos="284"/>
        </w:tabs>
        <w:spacing w:after="0" w:line="230" w:lineRule="auto"/>
        <w:jc w:val="both"/>
        <w:rPr>
          <w:rFonts w:ascii="Times New Roman" w:hAnsi="Times New Roman"/>
          <w:b/>
          <w:bCs/>
          <w:lang w:val="uk-UA"/>
        </w:rPr>
      </w:pPr>
    </w:p>
    <w:p w14:paraId="12E2F8DD" w14:textId="77777777" w:rsidR="00ED6CE1" w:rsidRPr="00E575D7" w:rsidRDefault="00ED6CE1" w:rsidP="00E575D7">
      <w:pPr>
        <w:spacing w:after="0" w:line="230" w:lineRule="auto"/>
        <w:rPr>
          <w:rFonts w:ascii="Times New Roman" w:hAnsi="Times New Roman"/>
          <w:lang w:val="uk-UA"/>
        </w:rPr>
      </w:pPr>
      <w:r w:rsidRPr="00E575D7">
        <w:rPr>
          <w:rFonts w:ascii="Times New Roman" w:hAnsi="Times New Roman"/>
          <w:b/>
          <w:bCs/>
          <w:lang w:val="uk-UA"/>
        </w:rPr>
        <w:t>Корнієнко І.М.</w:t>
      </w:r>
      <w:r w:rsidRPr="002E1273">
        <w:rPr>
          <w:rFonts w:ascii="Times New Roman" w:hAnsi="Times New Roman"/>
          <w:b/>
          <w:bCs/>
          <w:vertAlign w:val="superscript"/>
          <w:lang w:val="uk-UA"/>
        </w:rPr>
        <w:t>1</w:t>
      </w:r>
      <w:r w:rsidRPr="00E575D7">
        <w:rPr>
          <w:rFonts w:ascii="Times New Roman" w:hAnsi="Times New Roman"/>
          <w:lang w:val="uk-UA"/>
        </w:rPr>
        <w:t xml:space="preserve">, </w:t>
      </w:r>
      <w:proofErr w:type="spellStart"/>
      <w:r w:rsidRPr="00E575D7">
        <w:rPr>
          <w:rFonts w:ascii="Times New Roman" w:hAnsi="Times New Roman"/>
          <w:lang w:val="uk-UA"/>
        </w:rPr>
        <w:t>к.т.н</w:t>
      </w:r>
      <w:proofErr w:type="spellEnd"/>
      <w:r w:rsidRPr="00E575D7">
        <w:rPr>
          <w:rFonts w:ascii="Times New Roman" w:hAnsi="Times New Roman"/>
          <w:lang w:val="uk-UA"/>
        </w:rPr>
        <w:t xml:space="preserve">., доцент, </w:t>
      </w:r>
      <w:r w:rsidRPr="00E575D7">
        <w:rPr>
          <w:rFonts w:ascii="Times New Roman" w:hAnsi="Times New Roman"/>
          <w:lang w:val="en-US"/>
        </w:rPr>
        <w:t>ORCID</w:t>
      </w:r>
      <w:r w:rsidRPr="00E575D7">
        <w:rPr>
          <w:rFonts w:ascii="Times New Roman" w:hAnsi="Times New Roman"/>
          <w:lang w:val="uk-UA"/>
        </w:rPr>
        <w:t xml:space="preserve">: 0000-0002-3872-0957, </w:t>
      </w:r>
    </w:p>
    <w:p w14:paraId="2871E378" w14:textId="77777777" w:rsidR="00ED6CE1" w:rsidRPr="00E575D7" w:rsidRDefault="00ED6CE1" w:rsidP="00E575D7">
      <w:pPr>
        <w:spacing w:after="0" w:line="230" w:lineRule="auto"/>
        <w:rPr>
          <w:rFonts w:ascii="Times New Roman" w:hAnsi="Times New Roman"/>
          <w:lang w:val="uk-UA"/>
        </w:rPr>
      </w:pPr>
      <w:r w:rsidRPr="00E575D7">
        <w:rPr>
          <w:rFonts w:ascii="Times New Roman" w:hAnsi="Times New Roman"/>
          <w:lang w:val="de-DE"/>
        </w:rPr>
        <w:t>e</w:t>
      </w:r>
      <w:r w:rsidRPr="00E575D7">
        <w:rPr>
          <w:rFonts w:ascii="Times New Roman" w:hAnsi="Times New Roman"/>
          <w:lang w:val="uk-UA"/>
        </w:rPr>
        <w:t>-</w:t>
      </w:r>
      <w:r w:rsidRPr="00E575D7">
        <w:rPr>
          <w:rFonts w:ascii="Times New Roman" w:hAnsi="Times New Roman"/>
          <w:lang w:val="de-DE"/>
        </w:rPr>
        <w:t>mail</w:t>
      </w:r>
      <w:r w:rsidRPr="00E575D7">
        <w:rPr>
          <w:rFonts w:ascii="Times New Roman" w:hAnsi="Times New Roman"/>
          <w:lang w:val="uk-UA"/>
        </w:rPr>
        <w:t xml:space="preserve">: </w:t>
      </w:r>
      <w:hyperlink r:id="rId7" w:history="1">
        <w:r w:rsidRPr="00E575D7">
          <w:rPr>
            <w:rStyle w:val="ad"/>
            <w:rFonts w:ascii="Times New Roman" w:hAnsi="Times New Roman"/>
            <w:color w:val="auto"/>
            <w:u w:val="none"/>
            <w:lang w:val="de-DE"/>
          </w:rPr>
          <w:t>irina</w:t>
        </w:r>
        <w:r w:rsidRPr="00E575D7">
          <w:rPr>
            <w:rStyle w:val="ad"/>
            <w:rFonts w:ascii="Times New Roman" w:hAnsi="Times New Roman"/>
            <w:color w:val="auto"/>
            <w:u w:val="none"/>
            <w:lang w:val="uk-UA"/>
          </w:rPr>
          <w:t>.</w:t>
        </w:r>
        <w:r w:rsidRPr="00E575D7">
          <w:rPr>
            <w:rStyle w:val="ad"/>
            <w:rFonts w:ascii="Times New Roman" w:hAnsi="Times New Roman"/>
            <w:color w:val="auto"/>
            <w:u w:val="none"/>
            <w:lang w:val="de-DE"/>
          </w:rPr>
          <w:t>kornienko</w:t>
        </w:r>
        <w:r w:rsidRPr="00E575D7">
          <w:rPr>
            <w:rStyle w:val="ad"/>
            <w:rFonts w:ascii="Times New Roman" w:hAnsi="Times New Roman"/>
            <w:color w:val="auto"/>
            <w:u w:val="none"/>
            <w:lang w:val="uk-UA"/>
          </w:rPr>
          <w:t>.1979@</w:t>
        </w:r>
        <w:r w:rsidRPr="00E575D7">
          <w:rPr>
            <w:rStyle w:val="ad"/>
            <w:rFonts w:ascii="Times New Roman" w:hAnsi="Times New Roman"/>
            <w:color w:val="auto"/>
            <w:u w:val="none"/>
            <w:lang w:val="de-DE"/>
          </w:rPr>
          <w:t>gmail</w:t>
        </w:r>
        <w:r w:rsidRPr="00E575D7">
          <w:rPr>
            <w:rStyle w:val="ad"/>
            <w:rFonts w:ascii="Times New Roman" w:hAnsi="Times New Roman"/>
            <w:color w:val="auto"/>
            <w:u w:val="none"/>
            <w:lang w:val="uk-UA"/>
          </w:rPr>
          <w:t>.</w:t>
        </w:r>
        <w:proofErr w:type="spellStart"/>
        <w:r w:rsidRPr="00E575D7">
          <w:rPr>
            <w:rStyle w:val="ad"/>
            <w:rFonts w:ascii="Times New Roman" w:hAnsi="Times New Roman"/>
            <w:color w:val="auto"/>
            <w:u w:val="none"/>
            <w:lang w:val="de-DE"/>
          </w:rPr>
          <w:t>com</w:t>
        </w:r>
        <w:proofErr w:type="spellEnd"/>
      </w:hyperlink>
      <w:r w:rsidRPr="00E575D7">
        <w:rPr>
          <w:rFonts w:ascii="Times New Roman" w:hAnsi="Times New Roman"/>
          <w:lang w:val="uk-UA"/>
        </w:rPr>
        <w:t xml:space="preserve"> </w:t>
      </w:r>
    </w:p>
    <w:p w14:paraId="34303A60" w14:textId="77777777" w:rsidR="00ED6CE1" w:rsidRPr="00E575D7" w:rsidRDefault="00ED6CE1" w:rsidP="00E575D7">
      <w:pPr>
        <w:spacing w:after="0" w:line="230" w:lineRule="auto"/>
        <w:rPr>
          <w:rFonts w:ascii="Times New Roman" w:hAnsi="Times New Roman"/>
          <w:lang w:val="uk-UA"/>
        </w:rPr>
      </w:pPr>
      <w:proofErr w:type="spellStart"/>
      <w:r w:rsidRPr="00E575D7">
        <w:rPr>
          <w:rFonts w:ascii="Times New Roman" w:hAnsi="Times New Roman"/>
          <w:b/>
          <w:bCs/>
          <w:lang w:val="uk-UA"/>
        </w:rPr>
        <w:t>Анацький</w:t>
      </w:r>
      <w:proofErr w:type="spellEnd"/>
      <w:r w:rsidRPr="00E575D7">
        <w:rPr>
          <w:rFonts w:ascii="Times New Roman" w:hAnsi="Times New Roman"/>
          <w:b/>
          <w:bCs/>
          <w:lang w:val="uk-UA"/>
        </w:rPr>
        <w:t xml:space="preserve"> А.С.</w:t>
      </w:r>
      <w:r w:rsidRPr="00E575D7">
        <w:rPr>
          <w:rFonts w:ascii="Times New Roman" w:hAnsi="Times New Roman"/>
          <w:b/>
          <w:bCs/>
          <w:vertAlign w:val="superscript"/>
          <w:lang w:val="uk-UA"/>
        </w:rPr>
        <w:t>2</w:t>
      </w:r>
      <w:r w:rsidRPr="00E575D7">
        <w:rPr>
          <w:rFonts w:ascii="Times New Roman" w:hAnsi="Times New Roman"/>
          <w:lang w:val="uk-UA"/>
        </w:rPr>
        <w:t>,</w:t>
      </w:r>
      <w:r w:rsidRPr="00E575D7">
        <w:rPr>
          <w:rFonts w:ascii="Times New Roman" w:hAnsi="Times New Roman"/>
          <w:b/>
          <w:bCs/>
          <w:lang w:val="uk-UA"/>
        </w:rPr>
        <w:t xml:space="preserve"> </w:t>
      </w:r>
      <w:proofErr w:type="spellStart"/>
      <w:r w:rsidRPr="00E575D7">
        <w:rPr>
          <w:rFonts w:ascii="Times New Roman" w:hAnsi="Times New Roman"/>
          <w:lang w:val="uk-UA"/>
        </w:rPr>
        <w:t>к.т.н</w:t>
      </w:r>
      <w:proofErr w:type="spellEnd"/>
      <w:r w:rsidRPr="00E575D7">
        <w:rPr>
          <w:rFonts w:ascii="Times New Roman" w:hAnsi="Times New Roman"/>
          <w:lang w:val="uk-UA"/>
        </w:rPr>
        <w:t xml:space="preserve">., доцент, </w:t>
      </w:r>
      <w:r w:rsidRPr="00E575D7">
        <w:rPr>
          <w:rFonts w:ascii="Times New Roman" w:hAnsi="Times New Roman"/>
          <w:lang w:val="en-US"/>
        </w:rPr>
        <w:t>ORCID</w:t>
      </w:r>
      <w:r w:rsidRPr="00E575D7">
        <w:rPr>
          <w:rFonts w:ascii="Times New Roman" w:hAnsi="Times New Roman"/>
          <w:lang w:val="uk-UA"/>
        </w:rPr>
        <w:t xml:space="preserve">: 0000-0001-5689-7660, </w:t>
      </w:r>
      <w:r w:rsidRPr="00E575D7">
        <w:rPr>
          <w:rFonts w:ascii="Times New Roman" w:hAnsi="Times New Roman"/>
          <w:lang w:val="en-US"/>
        </w:rPr>
        <w:t>e</w:t>
      </w:r>
      <w:r w:rsidRPr="00E575D7">
        <w:rPr>
          <w:rFonts w:ascii="Times New Roman" w:hAnsi="Times New Roman"/>
          <w:lang w:val="uk-UA"/>
        </w:rPr>
        <w:t>-</w:t>
      </w:r>
      <w:r w:rsidRPr="00E575D7">
        <w:rPr>
          <w:rFonts w:ascii="Times New Roman" w:hAnsi="Times New Roman"/>
          <w:lang w:val="en-US"/>
        </w:rPr>
        <w:t>mail</w:t>
      </w:r>
      <w:r w:rsidRPr="00E575D7">
        <w:rPr>
          <w:rFonts w:ascii="Times New Roman" w:hAnsi="Times New Roman"/>
          <w:lang w:val="uk-UA"/>
        </w:rPr>
        <w:t xml:space="preserve">: </w:t>
      </w:r>
      <w:hyperlink r:id="rId8" w:history="1">
        <w:r w:rsidRPr="00E575D7">
          <w:rPr>
            <w:rStyle w:val="ad"/>
            <w:rFonts w:ascii="Times New Roman" w:hAnsi="Times New Roman"/>
            <w:color w:val="auto"/>
            <w:u w:val="none"/>
            <w:lang w:val="en-US"/>
          </w:rPr>
          <w:t>asanatsky</w:t>
        </w:r>
        <w:r w:rsidRPr="00E575D7">
          <w:rPr>
            <w:rStyle w:val="ad"/>
            <w:rFonts w:ascii="Times New Roman" w:hAnsi="Times New Roman"/>
            <w:color w:val="auto"/>
            <w:u w:val="none"/>
            <w:lang w:val="uk-UA"/>
          </w:rPr>
          <w:t>@</w:t>
        </w:r>
        <w:r w:rsidRPr="00E575D7">
          <w:rPr>
            <w:rStyle w:val="ad"/>
            <w:rFonts w:ascii="Times New Roman" w:hAnsi="Times New Roman"/>
            <w:color w:val="auto"/>
            <w:u w:val="none"/>
            <w:lang w:val="en-US"/>
          </w:rPr>
          <w:t>ukr</w:t>
        </w:r>
        <w:r w:rsidRPr="00E575D7">
          <w:rPr>
            <w:rStyle w:val="ad"/>
            <w:rFonts w:ascii="Times New Roman" w:hAnsi="Times New Roman"/>
            <w:color w:val="auto"/>
            <w:u w:val="none"/>
            <w:lang w:val="uk-UA"/>
          </w:rPr>
          <w:t>.</w:t>
        </w:r>
        <w:r w:rsidRPr="00E575D7">
          <w:rPr>
            <w:rStyle w:val="ad"/>
            <w:rFonts w:ascii="Times New Roman" w:hAnsi="Times New Roman"/>
            <w:color w:val="auto"/>
            <w:u w:val="none"/>
            <w:lang w:val="en-US"/>
          </w:rPr>
          <w:t>net</w:t>
        </w:r>
      </w:hyperlink>
    </w:p>
    <w:p w14:paraId="393C4F2A" w14:textId="77777777" w:rsidR="00ED6CE1" w:rsidRPr="00E575D7" w:rsidRDefault="00ED6CE1" w:rsidP="00E575D7">
      <w:pPr>
        <w:spacing w:after="0" w:line="230" w:lineRule="auto"/>
        <w:rPr>
          <w:rFonts w:ascii="Times New Roman" w:hAnsi="Times New Roman"/>
          <w:lang w:val="uk-UA"/>
        </w:rPr>
      </w:pPr>
      <w:proofErr w:type="spellStart"/>
      <w:r w:rsidRPr="00E575D7">
        <w:rPr>
          <w:rFonts w:ascii="Times New Roman" w:hAnsi="Times New Roman"/>
          <w:b/>
          <w:bCs/>
          <w:lang w:val="uk-UA"/>
        </w:rPr>
        <w:t>Філімоненко</w:t>
      </w:r>
      <w:proofErr w:type="spellEnd"/>
      <w:r w:rsidRPr="00E575D7">
        <w:rPr>
          <w:rFonts w:ascii="Times New Roman" w:hAnsi="Times New Roman"/>
          <w:b/>
          <w:bCs/>
          <w:lang w:val="uk-UA"/>
        </w:rPr>
        <w:t xml:space="preserve"> О.Ю.</w:t>
      </w:r>
      <w:r w:rsidRPr="00E575D7">
        <w:rPr>
          <w:rFonts w:ascii="Times New Roman" w:hAnsi="Times New Roman"/>
          <w:b/>
          <w:bCs/>
          <w:vertAlign w:val="superscript"/>
        </w:rPr>
        <w:t>2</w:t>
      </w:r>
      <w:r w:rsidRPr="00E575D7">
        <w:rPr>
          <w:rFonts w:ascii="Times New Roman" w:hAnsi="Times New Roman"/>
          <w:lang w:val="uk-UA"/>
        </w:rPr>
        <w:t xml:space="preserve">, старший викладач, </w:t>
      </w:r>
      <w:r w:rsidRPr="00E575D7">
        <w:rPr>
          <w:rFonts w:ascii="Times New Roman" w:hAnsi="Times New Roman"/>
          <w:lang w:val="en-US"/>
        </w:rPr>
        <w:t>ORCID</w:t>
      </w:r>
      <w:r w:rsidRPr="00E575D7">
        <w:rPr>
          <w:rFonts w:ascii="Times New Roman" w:hAnsi="Times New Roman"/>
          <w:lang w:val="uk-UA"/>
        </w:rPr>
        <w:t xml:space="preserve">: 0000-0001-9343-960Х, </w:t>
      </w:r>
    </w:p>
    <w:p w14:paraId="59B5D360" w14:textId="77777777" w:rsidR="00ED6CE1" w:rsidRPr="00E575D7" w:rsidRDefault="00ED6CE1" w:rsidP="00E575D7">
      <w:pPr>
        <w:spacing w:after="0" w:line="230" w:lineRule="auto"/>
        <w:rPr>
          <w:rFonts w:ascii="Times New Roman" w:hAnsi="Times New Roman"/>
          <w:lang w:val="de-DE"/>
        </w:rPr>
      </w:pPr>
      <w:proofErr w:type="spellStart"/>
      <w:r w:rsidRPr="00E575D7">
        <w:rPr>
          <w:rFonts w:ascii="Times New Roman" w:hAnsi="Times New Roman"/>
          <w:lang w:val="de-DE"/>
        </w:rPr>
        <w:t>e-mail</w:t>
      </w:r>
      <w:proofErr w:type="spellEnd"/>
      <w:r w:rsidRPr="00E575D7">
        <w:rPr>
          <w:rFonts w:ascii="Times New Roman" w:hAnsi="Times New Roman"/>
          <w:lang w:val="de-DE"/>
        </w:rPr>
        <w:t xml:space="preserve">: </w:t>
      </w:r>
      <w:hyperlink r:id="rId9" w:history="1">
        <w:r w:rsidRPr="00E575D7">
          <w:rPr>
            <w:rStyle w:val="ad"/>
            <w:rFonts w:ascii="Times New Roman" w:hAnsi="Times New Roman"/>
            <w:color w:val="auto"/>
            <w:u w:val="none"/>
            <w:lang w:val="de-DE"/>
          </w:rPr>
          <w:t>olga</w:t>
        </w:r>
        <w:r w:rsidRPr="00E575D7">
          <w:rPr>
            <w:rStyle w:val="ad"/>
            <w:rFonts w:ascii="Times New Roman" w:hAnsi="Times New Roman"/>
            <w:color w:val="auto"/>
            <w:u w:val="none"/>
            <w:lang w:val="uk-UA"/>
          </w:rPr>
          <w:t>.</w:t>
        </w:r>
        <w:r w:rsidRPr="00E575D7">
          <w:rPr>
            <w:rStyle w:val="ad"/>
            <w:rFonts w:ascii="Times New Roman" w:hAnsi="Times New Roman"/>
            <w:color w:val="auto"/>
            <w:u w:val="none"/>
            <w:lang w:val="de-DE"/>
          </w:rPr>
          <w:t>filimonenko</w:t>
        </w:r>
        <w:r w:rsidRPr="00E575D7">
          <w:rPr>
            <w:rStyle w:val="ad"/>
            <w:rFonts w:ascii="Times New Roman" w:hAnsi="Times New Roman"/>
            <w:color w:val="auto"/>
            <w:u w:val="none"/>
            <w:lang w:val="uk-UA"/>
          </w:rPr>
          <w:t>82</w:t>
        </w:r>
        <w:r w:rsidRPr="00E575D7">
          <w:rPr>
            <w:rStyle w:val="ad"/>
            <w:rFonts w:ascii="Times New Roman" w:hAnsi="Times New Roman"/>
            <w:color w:val="auto"/>
            <w:u w:val="none"/>
            <w:lang w:val="de-DE"/>
          </w:rPr>
          <w:t>@gmail.com</w:t>
        </w:r>
      </w:hyperlink>
      <w:r w:rsidRPr="00E575D7">
        <w:rPr>
          <w:rFonts w:ascii="Times New Roman" w:hAnsi="Times New Roman"/>
          <w:lang w:val="de-DE"/>
        </w:rPr>
        <w:t xml:space="preserve"> </w:t>
      </w:r>
    </w:p>
    <w:p w14:paraId="2F7AF0E7" w14:textId="77777777" w:rsidR="00ED6CE1" w:rsidRPr="00E575D7" w:rsidRDefault="00ED6CE1" w:rsidP="00E575D7">
      <w:pPr>
        <w:spacing w:after="0" w:line="230" w:lineRule="auto"/>
        <w:rPr>
          <w:rFonts w:ascii="Times New Roman" w:hAnsi="Times New Roman"/>
          <w:b/>
          <w:bCs/>
          <w:lang w:val="uk-UA"/>
        </w:rPr>
      </w:pPr>
      <w:r w:rsidRPr="00E575D7">
        <w:rPr>
          <w:rFonts w:ascii="Times New Roman" w:hAnsi="Times New Roman"/>
          <w:b/>
          <w:bCs/>
          <w:lang w:val="uk-UA"/>
        </w:rPr>
        <w:t>Шимко Б.І.</w:t>
      </w:r>
      <w:r w:rsidRPr="00E575D7">
        <w:rPr>
          <w:rFonts w:ascii="Times New Roman" w:hAnsi="Times New Roman"/>
          <w:vertAlign w:val="superscript"/>
          <w:lang w:val="uk-UA"/>
        </w:rPr>
        <w:t>2</w:t>
      </w:r>
      <w:r w:rsidRPr="00E575D7">
        <w:rPr>
          <w:rFonts w:ascii="Times New Roman" w:hAnsi="Times New Roman"/>
          <w:lang w:val="uk-UA"/>
        </w:rPr>
        <w:t>, здобувач першого (бакалаврського) рівня вищої освіти</w:t>
      </w:r>
    </w:p>
    <w:p w14:paraId="1A789E65" w14:textId="77777777" w:rsidR="00ED6CE1" w:rsidRPr="00E575D7" w:rsidRDefault="00ED6CE1" w:rsidP="00E575D7">
      <w:pPr>
        <w:spacing w:after="0" w:line="230" w:lineRule="auto"/>
        <w:rPr>
          <w:rFonts w:ascii="Times New Roman" w:hAnsi="Times New Roman"/>
          <w:lang w:val="uk-UA"/>
        </w:rPr>
      </w:pPr>
      <w:r w:rsidRPr="00E575D7">
        <w:rPr>
          <w:rFonts w:ascii="Times New Roman" w:hAnsi="Times New Roman"/>
          <w:vertAlign w:val="superscript"/>
        </w:rPr>
        <w:t>1</w:t>
      </w:r>
      <w:r w:rsidRPr="00E575D7">
        <w:rPr>
          <w:rFonts w:ascii="Times New Roman" w:hAnsi="Times New Roman"/>
          <w:lang w:val="uk-UA"/>
        </w:rPr>
        <w:t>Державний університет «Київський авіаційний інститут», м. Київ</w:t>
      </w:r>
    </w:p>
    <w:p w14:paraId="20613F51" w14:textId="77777777" w:rsidR="00ED6CE1" w:rsidRPr="00E575D7" w:rsidRDefault="00ED6CE1" w:rsidP="00E575D7">
      <w:pPr>
        <w:spacing w:after="0" w:line="230" w:lineRule="auto"/>
        <w:rPr>
          <w:rFonts w:ascii="Times New Roman" w:hAnsi="Times New Roman"/>
          <w:lang w:val="uk-UA"/>
        </w:rPr>
      </w:pPr>
      <w:r w:rsidRPr="00E575D7">
        <w:rPr>
          <w:rFonts w:ascii="Times New Roman" w:hAnsi="Times New Roman"/>
          <w:vertAlign w:val="superscript"/>
        </w:rPr>
        <w:t>2</w:t>
      </w:r>
      <w:r w:rsidRPr="00E575D7">
        <w:rPr>
          <w:rFonts w:ascii="Times New Roman" w:hAnsi="Times New Roman"/>
          <w:lang w:val="uk-UA"/>
        </w:rPr>
        <w:t>Дніпровський державний технічний університет, м. Кам</w:t>
      </w:r>
      <w:r w:rsidRPr="00E575D7">
        <w:rPr>
          <w:rFonts w:ascii="Times New Roman" w:hAnsi="Times New Roman"/>
        </w:rPr>
        <w:t>’</w:t>
      </w:r>
      <w:proofErr w:type="spellStart"/>
      <w:r w:rsidRPr="00E575D7">
        <w:rPr>
          <w:rFonts w:ascii="Times New Roman" w:hAnsi="Times New Roman"/>
          <w:lang w:val="uk-UA"/>
        </w:rPr>
        <w:t>янське</w:t>
      </w:r>
      <w:proofErr w:type="spellEnd"/>
    </w:p>
    <w:p w14:paraId="4DC6C9DC" w14:textId="77777777" w:rsidR="00ED6CE1" w:rsidRPr="00E575D7" w:rsidRDefault="00ED6CE1" w:rsidP="00E575D7">
      <w:pPr>
        <w:spacing w:after="0" w:line="230" w:lineRule="auto"/>
        <w:rPr>
          <w:rFonts w:ascii="Times New Roman" w:hAnsi="Times New Roman"/>
          <w:b/>
          <w:bCs/>
          <w:lang w:val="uk-UA"/>
        </w:rPr>
      </w:pPr>
    </w:p>
    <w:p w14:paraId="5E3AE90B" w14:textId="77777777" w:rsidR="00ED6CE1" w:rsidRPr="00E575D7" w:rsidRDefault="00ED6CE1" w:rsidP="00E575D7">
      <w:pPr>
        <w:spacing w:after="0" w:line="230" w:lineRule="auto"/>
        <w:jc w:val="both"/>
        <w:rPr>
          <w:rFonts w:ascii="Times New Roman" w:hAnsi="Times New Roman"/>
          <w:lang w:val="en-US"/>
        </w:rPr>
      </w:pPr>
      <w:proofErr w:type="spellStart"/>
      <w:r w:rsidRPr="00E575D7">
        <w:rPr>
          <w:rFonts w:ascii="Times New Roman" w:hAnsi="Times New Roman"/>
          <w:b/>
          <w:bCs/>
          <w:lang w:val="en-US"/>
        </w:rPr>
        <w:t>Korniienko</w:t>
      </w:r>
      <w:proofErr w:type="spellEnd"/>
      <w:r w:rsidRPr="00E575D7">
        <w:rPr>
          <w:rFonts w:ascii="Times New Roman" w:hAnsi="Times New Roman"/>
          <w:b/>
          <w:bCs/>
          <w:lang w:val="en-US"/>
        </w:rPr>
        <w:t xml:space="preserve"> Iryna</w:t>
      </w:r>
      <w:r w:rsidRPr="00E575D7">
        <w:rPr>
          <w:rFonts w:ascii="Times New Roman" w:hAnsi="Times New Roman"/>
          <w:lang w:val="en-US"/>
        </w:rPr>
        <w:t xml:space="preserve">, PhD in Engineering Sciences, </w:t>
      </w:r>
      <w:proofErr w:type="spellStart"/>
      <w:r w:rsidRPr="00E575D7">
        <w:rPr>
          <w:rFonts w:ascii="Times New Roman" w:hAnsi="Times New Roman"/>
          <w:lang w:val="en-US"/>
        </w:rPr>
        <w:t>Assosiate</w:t>
      </w:r>
      <w:proofErr w:type="spellEnd"/>
      <w:r w:rsidRPr="00E575D7">
        <w:rPr>
          <w:rFonts w:ascii="Times New Roman" w:hAnsi="Times New Roman"/>
          <w:lang w:val="en-US"/>
        </w:rPr>
        <w:t xml:space="preserve"> Professor of Biotechnology Department</w:t>
      </w:r>
    </w:p>
    <w:p w14:paraId="150B28F6" w14:textId="77777777" w:rsidR="00ED6CE1" w:rsidRPr="00E575D7" w:rsidRDefault="00ED6CE1" w:rsidP="00E575D7">
      <w:pPr>
        <w:spacing w:after="0" w:line="230" w:lineRule="auto"/>
        <w:jc w:val="both"/>
        <w:rPr>
          <w:rFonts w:ascii="Times New Roman" w:hAnsi="Times New Roman"/>
          <w:lang w:val="en-US"/>
        </w:rPr>
      </w:pPr>
      <w:proofErr w:type="spellStart"/>
      <w:r w:rsidRPr="00E575D7">
        <w:rPr>
          <w:rFonts w:ascii="Times New Roman" w:hAnsi="Times New Roman"/>
          <w:b/>
          <w:bCs/>
          <w:lang w:val="en-US"/>
        </w:rPr>
        <w:t>Anatskyi</w:t>
      </w:r>
      <w:proofErr w:type="spellEnd"/>
      <w:r w:rsidRPr="00E575D7">
        <w:rPr>
          <w:rFonts w:ascii="Times New Roman" w:hAnsi="Times New Roman"/>
          <w:b/>
          <w:bCs/>
          <w:lang w:val="en-US"/>
        </w:rPr>
        <w:t xml:space="preserve"> Andrii</w:t>
      </w:r>
      <w:r w:rsidRPr="00E575D7">
        <w:rPr>
          <w:rFonts w:ascii="Times New Roman" w:hAnsi="Times New Roman"/>
          <w:lang w:val="en-US"/>
        </w:rPr>
        <w:t>, Candidate of technical sciences, Associate Professor of the Department of Chemical and Biological Technologies</w:t>
      </w:r>
    </w:p>
    <w:p w14:paraId="682F104D" w14:textId="77777777" w:rsidR="00ED6CE1" w:rsidRPr="00E575D7" w:rsidRDefault="00ED6CE1" w:rsidP="00E575D7">
      <w:pPr>
        <w:spacing w:after="0" w:line="230" w:lineRule="auto"/>
        <w:jc w:val="both"/>
        <w:rPr>
          <w:rFonts w:ascii="Times New Roman" w:hAnsi="Times New Roman"/>
          <w:lang w:val="en-US"/>
        </w:rPr>
      </w:pPr>
      <w:proofErr w:type="spellStart"/>
      <w:r w:rsidRPr="00E575D7">
        <w:rPr>
          <w:rFonts w:ascii="Times New Roman" w:hAnsi="Times New Roman"/>
          <w:b/>
          <w:bCs/>
          <w:lang w:val="en-US"/>
        </w:rPr>
        <w:t>Filimonenko</w:t>
      </w:r>
      <w:proofErr w:type="spellEnd"/>
      <w:r w:rsidRPr="00E575D7">
        <w:rPr>
          <w:rFonts w:ascii="Times New Roman" w:hAnsi="Times New Roman"/>
          <w:b/>
          <w:bCs/>
          <w:lang w:val="en-US"/>
        </w:rPr>
        <w:t xml:space="preserve"> Olha</w:t>
      </w:r>
      <w:r w:rsidRPr="00E575D7">
        <w:rPr>
          <w:rFonts w:ascii="Times New Roman" w:hAnsi="Times New Roman"/>
          <w:lang w:val="en-US"/>
        </w:rPr>
        <w:t>, Senior lecturer of the Department of Chemical and Biological Technologies</w:t>
      </w:r>
    </w:p>
    <w:p w14:paraId="709136E2" w14:textId="77777777" w:rsidR="00ED6CE1" w:rsidRPr="00E575D7" w:rsidRDefault="00ED6CE1" w:rsidP="00E575D7">
      <w:pPr>
        <w:spacing w:after="0" w:line="230" w:lineRule="auto"/>
        <w:jc w:val="both"/>
        <w:rPr>
          <w:rFonts w:ascii="Times New Roman" w:hAnsi="Times New Roman"/>
          <w:lang w:val="en-US"/>
        </w:rPr>
      </w:pPr>
      <w:proofErr w:type="spellStart"/>
      <w:r w:rsidRPr="00E575D7">
        <w:rPr>
          <w:rFonts w:ascii="Times New Roman" w:hAnsi="Times New Roman"/>
          <w:b/>
          <w:bCs/>
          <w:lang w:val="en-US"/>
        </w:rPr>
        <w:t>Shimko</w:t>
      </w:r>
      <w:proofErr w:type="spellEnd"/>
      <w:r w:rsidRPr="00E575D7">
        <w:rPr>
          <w:rFonts w:ascii="Times New Roman" w:hAnsi="Times New Roman"/>
          <w:b/>
          <w:bCs/>
          <w:lang w:val="en-US"/>
        </w:rPr>
        <w:t xml:space="preserve"> </w:t>
      </w:r>
      <w:proofErr w:type="spellStart"/>
      <w:r w:rsidRPr="00E575D7">
        <w:rPr>
          <w:rFonts w:ascii="Times New Roman" w:hAnsi="Times New Roman"/>
          <w:b/>
          <w:bCs/>
          <w:lang w:val="en-US"/>
        </w:rPr>
        <w:t>Bogdana</w:t>
      </w:r>
      <w:proofErr w:type="spellEnd"/>
      <w:r w:rsidRPr="00E575D7">
        <w:rPr>
          <w:rFonts w:ascii="Times New Roman" w:hAnsi="Times New Roman"/>
          <w:lang w:val="en-US"/>
        </w:rPr>
        <w:t>, student</w:t>
      </w:r>
    </w:p>
    <w:p w14:paraId="0DF35EEF" w14:textId="77777777" w:rsidR="00ED6CE1" w:rsidRPr="00E575D7" w:rsidRDefault="00ED6CE1" w:rsidP="00E575D7">
      <w:pPr>
        <w:spacing w:after="0" w:line="230" w:lineRule="auto"/>
        <w:jc w:val="both"/>
        <w:rPr>
          <w:rFonts w:ascii="Times New Roman" w:hAnsi="Times New Roman"/>
          <w:lang w:val="en-US"/>
        </w:rPr>
      </w:pPr>
      <w:r w:rsidRPr="00E575D7">
        <w:rPr>
          <w:rFonts w:ascii="Times New Roman" w:hAnsi="Times New Roman"/>
          <w:vertAlign w:val="superscript"/>
          <w:lang w:val="en-US"/>
        </w:rPr>
        <w:t>1</w:t>
      </w:r>
      <w:r w:rsidRPr="00E575D7">
        <w:rPr>
          <w:rFonts w:ascii="Times New Roman" w:hAnsi="Times New Roman"/>
          <w:lang w:val="en-US"/>
        </w:rPr>
        <w:t>State University "Kyiv Aviation Institute", Kyiv</w:t>
      </w:r>
    </w:p>
    <w:p w14:paraId="4C8DC0C7" w14:textId="77777777" w:rsidR="00ED6CE1" w:rsidRPr="00E575D7" w:rsidRDefault="00ED6CE1" w:rsidP="00E575D7">
      <w:pPr>
        <w:spacing w:after="0" w:line="230" w:lineRule="auto"/>
        <w:jc w:val="both"/>
        <w:rPr>
          <w:rFonts w:ascii="Times New Roman" w:hAnsi="Times New Roman"/>
          <w:lang w:val="uk-UA"/>
        </w:rPr>
      </w:pPr>
      <w:r w:rsidRPr="00E575D7">
        <w:rPr>
          <w:rFonts w:ascii="Times New Roman" w:hAnsi="Times New Roman"/>
          <w:vertAlign w:val="superscript"/>
          <w:lang w:val="en-US"/>
        </w:rPr>
        <w:t>2</w:t>
      </w:r>
      <w:r w:rsidRPr="00E575D7">
        <w:rPr>
          <w:rFonts w:ascii="Times New Roman" w:hAnsi="Times New Roman"/>
          <w:lang w:val="en-US"/>
        </w:rPr>
        <w:t>Dniprovsky State Technical University, Kamianske</w:t>
      </w:r>
    </w:p>
    <w:p w14:paraId="752976D8" w14:textId="77777777" w:rsidR="00ED6CE1" w:rsidRPr="00E575D7" w:rsidRDefault="00ED6CE1" w:rsidP="00E575D7">
      <w:pPr>
        <w:spacing w:after="0" w:line="230" w:lineRule="auto"/>
        <w:rPr>
          <w:rFonts w:ascii="Times New Roman" w:hAnsi="Times New Roman"/>
          <w:b/>
          <w:lang w:val="en-US"/>
        </w:rPr>
      </w:pPr>
    </w:p>
    <w:p w14:paraId="52C13387" w14:textId="5B09DE33" w:rsidR="00ED6CE1" w:rsidRPr="00E575D7" w:rsidRDefault="00ED6CE1" w:rsidP="00E575D7">
      <w:pPr>
        <w:spacing w:after="0" w:line="230" w:lineRule="auto"/>
        <w:jc w:val="center"/>
        <w:rPr>
          <w:rFonts w:ascii="Times New Roman" w:hAnsi="Times New Roman"/>
          <w:b/>
          <w:bCs/>
          <w:lang w:val="uk-UA"/>
        </w:rPr>
      </w:pPr>
      <w:r w:rsidRPr="00E575D7">
        <w:rPr>
          <w:rFonts w:ascii="Times New Roman" w:hAnsi="Times New Roman"/>
          <w:b/>
          <w:bCs/>
          <w:lang w:val="uk-UA"/>
        </w:rPr>
        <w:t xml:space="preserve">РОЛЬ  ЕМ-ТЕХНОЛОГІЙ В БІОКОНВЕРСІЇ ОРГАНІЧНИХ ВІДХОДІВ У ДИГЕСТАТ НА ПРИКЛАДІ ВИРОЩУВАННЯ РИЖІЮ ВІДПОВІДНО ДО ПРИНЦИПІВ </w:t>
      </w:r>
      <w:r w:rsidR="00364C78">
        <w:rPr>
          <w:rFonts w:ascii="Times New Roman" w:hAnsi="Times New Roman"/>
          <w:b/>
          <w:bCs/>
          <w:lang w:val="uk-UA"/>
        </w:rPr>
        <w:br/>
      </w:r>
      <w:r w:rsidRPr="00E575D7">
        <w:rPr>
          <w:rFonts w:ascii="Times New Roman" w:hAnsi="Times New Roman"/>
          <w:b/>
          <w:bCs/>
          <w:lang w:val="uk-UA"/>
        </w:rPr>
        <w:t>ЦИРКУЛЯРНОЇ ЕКОНОМІКИ: ВИМОГИ ЄС ТА УКРАЇНСЬКИЙ ДОСВІД</w:t>
      </w:r>
    </w:p>
    <w:p w14:paraId="58E2B402" w14:textId="77777777" w:rsidR="00ED6CE1" w:rsidRPr="00E575D7" w:rsidRDefault="00ED6CE1" w:rsidP="00E575D7">
      <w:pPr>
        <w:spacing w:after="0" w:line="230" w:lineRule="auto"/>
        <w:rPr>
          <w:rFonts w:ascii="Times New Roman" w:hAnsi="Times New Roman"/>
          <w:i/>
          <w:iCs/>
          <w:lang w:val="uk-UA"/>
        </w:rPr>
      </w:pPr>
    </w:p>
    <w:p w14:paraId="0C209522" w14:textId="75383E5A" w:rsidR="00ED6CE1" w:rsidRPr="00E575D7" w:rsidRDefault="00E575D7" w:rsidP="00E575D7">
      <w:pPr>
        <w:spacing w:after="0" w:line="230" w:lineRule="auto"/>
        <w:ind w:firstLine="709"/>
        <w:jc w:val="both"/>
        <w:rPr>
          <w:rFonts w:ascii="Times New Roman" w:hAnsi="Times New Roman"/>
          <w:i/>
          <w:color w:val="000000"/>
          <w:lang w:val="uk-UA"/>
        </w:rPr>
      </w:pPr>
      <w:r w:rsidRPr="00E575D7">
        <w:rPr>
          <w:rFonts w:ascii="Times New Roman" w:hAnsi="Times New Roman"/>
          <w:i/>
          <w:iCs/>
          <w:lang w:val="uk-UA"/>
        </w:rPr>
        <w:t>У</w:t>
      </w:r>
      <w:r w:rsidR="00ED6CE1" w:rsidRPr="00E575D7">
        <w:rPr>
          <w:rFonts w:ascii="Times New Roman" w:hAnsi="Times New Roman"/>
          <w:i/>
          <w:iCs/>
          <w:lang w:val="uk-UA"/>
        </w:rPr>
        <w:t xml:space="preserve"> роботі представлено результати досліджень переробки харчових відходів з використанням ЕМ (</w:t>
      </w:r>
      <w:proofErr w:type="spellStart"/>
      <w:r w:rsidR="00ED6CE1" w:rsidRPr="00E575D7">
        <w:rPr>
          <w:rFonts w:ascii="Times New Roman" w:hAnsi="Times New Roman"/>
          <w:i/>
          <w:color w:val="222222"/>
          <w:shd w:val="clear" w:color="auto" w:fill="FFFFFF"/>
        </w:rPr>
        <w:t>ефективні</w:t>
      </w:r>
      <w:proofErr w:type="spellEnd"/>
      <w:r w:rsidR="00ED6CE1" w:rsidRPr="00E575D7">
        <w:rPr>
          <w:rFonts w:ascii="Times New Roman" w:hAnsi="Times New Roman"/>
          <w:i/>
          <w:color w:val="222222"/>
          <w:shd w:val="clear" w:color="auto" w:fill="FFFFFF"/>
        </w:rPr>
        <w:t xml:space="preserve"> </w:t>
      </w:r>
      <w:proofErr w:type="spellStart"/>
      <w:r w:rsidR="00ED6CE1" w:rsidRPr="00E575D7">
        <w:rPr>
          <w:rFonts w:ascii="Times New Roman" w:hAnsi="Times New Roman"/>
          <w:i/>
          <w:color w:val="222222"/>
          <w:shd w:val="clear" w:color="auto" w:fill="FFFFFF"/>
        </w:rPr>
        <w:t>мікроорганізми</w:t>
      </w:r>
      <w:proofErr w:type="spellEnd"/>
      <w:r w:rsidR="00ED6CE1" w:rsidRPr="00E575D7">
        <w:rPr>
          <w:rFonts w:ascii="Times New Roman" w:hAnsi="Times New Roman"/>
          <w:color w:val="222222"/>
          <w:shd w:val="clear" w:color="auto" w:fill="FFFFFF"/>
          <w:lang w:val="uk-UA"/>
        </w:rPr>
        <w:t xml:space="preserve">) </w:t>
      </w:r>
      <w:r w:rsidR="00ED6CE1" w:rsidRPr="00E575D7">
        <w:rPr>
          <w:rFonts w:ascii="Times New Roman" w:hAnsi="Times New Roman"/>
          <w:i/>
          <w:iCs/>
          <w:lang w:val="uk-UA"/>
        </w:rPr>
        <w:t xml:space="preserve">технологій як одного </w:t>
      </w:r>
      <w:r w:rsidR="00ED6CE1" w:rsidRPr="00E575D7">
        <w:rPr>
          <w:rFonts w:ascii="Times New Roman" w:hAnsi="Times New Roman"/>
          <w:i/>
          <w:color w:val="000000"/>
          <w:lang w:val="uk-UA"/>
        </w:rPr>
        <w:t xml:space="preserve">з перспективних напрямів аграрної біотехнології. На прикладі подрібнених овочевих відходів показано, що утворення </w:t>
      </w:r>
      <w:proofErr w:type="spellStart"/>
      <w:r w:rsidR="00ED6CE1" w:rsidRPr="00E575D7">
        <w:rPr>
          <w:rFonts w:ascii="Times New Roman" w:hAnsi="Times New Roman"/>
          <w:i/>
          <w:color w:val="000000"/>
          <w:lang w:val="uk-UA"/>
        </w:rPr>
        <w:t>дигестату</w:t>
      </w:r>
      <w:proofErr w:type="spellEnd"/>
      <w:r w:rsidR="00ED6CE1" w:rsidRPr="00E575D7">
        <w:rPr>
          <w:rFonts w:ascii="Times New Roman" w:hAnsi="Times New Roman"/>
          <w:i/>
          <w:color w:val="000000"/>
          <w:lang w:val="uk-UA"/>
        </w:rPr>
        <w:t xml:space="preserve"> відбувається упродовж 7 діб </w:t>
      </w:r>
      <w:proofErr w:type="spellStart"/>
      <w:r w:rsidR="00ED6CE1" w:rsidRPr="00E575D7">
        <w:rPr>
          <w:rFonts w:ascii="Times New Roman" w:hAnsi="Times New Roman"/>
          <w:i/>
          <w:color w:val="000000"/>
          <w:lang w:val="uk-UA"/>
        </w:rPr>
        <w:t>темнової</w:t>
      </w:r>
      <w:proofErr w:type="spellEnd"/>
      <w:r w:rsidR="00ED6CE1" w:rsidRPr="00E575D7">
        <w:rPr>
          <w:rFonts w:ascii="Times New Roman" w:hAnsi="Times New Roman"/>
          <w:i/>
          <w:color w:val="000000"/>
          <w:lang w:val="uk-UA"/>
        </w:rPr>
        <w:t xml:space="preserve"> ферментації. Мікробіологічними дослідженнями підтверджена наявність в </w:t>
      </w:r>
      <w:proofErr w:type="spellStart"/>
      <w:r w:rsidR="00ED6CE1" w:rsidRPr="00E575D7">
        <w:rPr>
          <w:rFonts w:ascii="Times New Roman" w:hAnsi="Times New Roman"/>
          <w:i/>
          <w:color w:val="000000"/>
          <w:lang w:val="uk-UA"/>
        </w:rPr>
        <w:t>дигестаті</w:t>
      </w:r>
      <w:proofErr w:type="spellEnd"/>
      <w:r w:rsidR="00ED6CE1" w:rsidRPr="00E575D7">
        <w:rPr>
          <w:rFonts w:ascii="Times New Roman" w:hAnsi="Times New Roman"/>
          <w:i/>
          <w:color w:val="000000"/>
          <w:lang w:val="uk-UA"/>
        </w:rPr>
        <w:t xml:space="preserve"> активної </w:t>
      </w:r>
      <w:proofErr w:type="spellStart"/>
      <w:r w:rsidR="00ED6CE1" w:rsidRPr="00E575D7">
        <w:rPr>
          <w:rFonts w:ascii="Times New Roman" w:hAnsi="Times New Roman"/>
          <w:i/>
          <w:color w:val="000000"/>
          <w:lang w:val="uk-UA"/>
        </w:rPr>
        <w:t>мікробіоти</w:t>
      </w:r>
      <w:proofErr w:type="spellEnd"/>
      <w:r w:rsidR="00ED6CE1" w:rsidRPr="00E575D7">
        <w:rPr>
          <w:rFonts w:ascii="Times New Roman" w:hAnsi="Times New Roman"/>
          <w:i/>
          <w:color w:val="000000"/>
          <w:lang w:val="uk-UA"/>
        </w:rPr>
        <w:t xml:space="preserve"> </w:t>
      </w:r>
      <w:r w:rsidR="00ED6CE1" w:rsidRPr="00E575D7">
        <w:rPr>
          <w:rFonts w:ascii="Times New Roman" w:hAnsi="Times New Roman"/>
          <w:lang w:val="uk-UA"/>
        </w:rPr>
        <w:t>―</w:t>
      </w:r>
      <w:r w:rsidR="00ED6CE1" w:rsidRPr="00E575D7">
        <w:rPr>
          <w:rFonts w:ascii="Times New Roman" w:hAnsi="Times New Roman"/>
          <w:i/>
          <w:color w:val="000000"/>
          <w:lang w:val="uk-UA"/>
        </w:rPr>
        <w:t xml:space="preserve"> актиноміцетів, молочнокислих бактерій, дріжджів, </w:t>
      </w:r>
      <w:proofErr w:type="spellStart"/>
      <w:r w:rsidR="00ED6CE1" w:rsidRPr="00E575D7">
        <w:rPr>
          <w:rFonts w:ascii="Times New Roman" w:hAnsi="Times New Roman"/>
          <w:i/>
          <w:color w:val="000000"/>
          <w:lang w:val="uk-UA"/>
        </w:rPr>
        <w:t>азотфіксуючих</w:t>
      </w:r>
      <w:proofErr w:type="spellEnd"/>
      <w:r w:rsidR="00ED6CE1" w:rsidRPr="00E575D7">
        <w:rPr>
          <w:rFonts w:ascii="Times New Roman" w:hAnsi="Times New Roman"/>
          <w:i/>
          <w:color w:val="000000"/>
          <w:lang w:val="uk-UA"/>
        </w:rPr>
        <w:t xml:space="preserve"> мікроорганізмів. При цьому патогенної мікрофлори не виявлено. Проведено вирощування рижію при удобренні ґрунту </w:t>
      </w:r>
      <w:proofErr w:type="spellStart"/>
      <w:r w:rsidR="00ED6CE1" w:rsidRPr="00E575D7">
        <w:rPr>
          <w:rFonts w:ascii="Times New Roman" w:hAnsi="Times New Roman"/>
          <w:i/>
          <w:color w:val="000000"/>
          <w:lang w:val="uk-UA"/>
        </w:rPr>
        <w:t>дигестатом</w:t>
      </w:r>
      <w:proofErr w:type="spellEnd"/>
      <w:r w:rsidR="00ED6CE1" w:rsidRPr="00E575D7">
        <w:rPr>
          <w:rFonts w:ascii="Times New Roman" w:hAnsi="Times New Roman"/>
          <w:i/>
          <w:color w:val="000000"/>
          <w:lang w:val="uk-UA"/>
        </w:rPr>
        <w:t xml:space="preserve"> і нітрофоскою. Використання  </w:t>
      </w:r>
      <w:proofErr w:type="spellStart"/>
      <w:r w:rsidR="00ED6CE1" w:rsidRPr="00E575D7">
        <w:rPr>
          <w:rFonts w:ascii="Times New Roman" w:hAnsi="Times New Roman"/>
          <w:i/>
          <w:color w:val="000000"/>
          <w:lang w:val="uk-UA"/>
        </w:rPr>
        <w:t>дигестату</w:t>
      </w:r>
      <w:proofErr w:type="spellEnd"/>
      <w:r w:rsidR="00ED6CE1" w:rsidRPr="00E575D7">
        <w:rPr>
          <w:rFonts w:ascii="Times New Roman" w:hAnsi="Times New Roman"/>
          <w:i/>
          <w:color w:val="000000"/>
          <w:lang w:val="uk-UA"/>
        </w:rPr>
        <w:t xml:space="preserve"> забезпечує рослини доступними формами азоту, фосфору та інших біогенних елементів, що позитивно впливає на ріст, розвиток і формування генеративних органів рижію, зокрема, прискорює настання бутонізації і цвітіння, а також сприяє підвищенню врожайності порівняно з використанням нітрофоски.</w:t>
      </w:r>
    </w:p>
    <w:p w14:paraId="5905FC1D" w14:textId="77777777" w:rsidR="00ED6CE1" w:rsidRPr="00E575D7" w:rsidRDefault="00ED6CE1" w:rsidP="00E575D7">
      <w:pPr>
        <w:spacing w:after="0" w:line="230" w:lineRule="auto"/>
        <w:ind w:firstLine="709"/>
        <w:jc w:val="both"/>
        <w:rPr>
          <w:rFonts w:ascii="Times New Roman" w:hAnsi="Times New Roman"/>
          <w:i/>
          <w:color w:val="000000"/>
          <w:lang w:val="uk-UA"/>
        </w:rPr>
      </w:pPr>
      <w:r w:rsidRPr="00E575D7">
        <w:rPr>
          <w:rFonts w:ascii="Times New Roman" w:hAnsi="Times New Roman"/>
          <w:b/>
          <w:bCs/>
          <w:i/>
          <w:color w:val="000000"/>
          <w:lang w:val="uk-UA"/>
        </w:rPr>
        <w:t>Ключові слова</w:t>
      </w:r>
      <w:r w:rsidRPr="00E575D7">
        <w:rPr>
          <w:rFonts w:ascii="Times New Roman" w:hAnsi="Times New Roman"/>
          <w:b/>
          <w:bCs/>
          <w:color w:val="000000"/>
          <w:lang w:val="uk-UA"/>
        </w:rPr>
        <w:t xml:space="preserve">: </w:t>
      </w:r>
      <w:r w:rsidRPr="00E575D7">
        <w:rPr>
          <w:rFonts w:ascii="Times New Roman" w:hAnsi="Times New Roman"/>
          <w:bCs/>
          <w:i/>
          <w:color w:val="000000"/>
          <w:lang w:val="uk-UA"/>
        </w:rPr>
        <w:t>врожайність;</w:t>
      </w:r>
      <w:r w:rsidRPr="00E575D7">
        <w:rPr>
          <w:rFonts w:ascii="Times New Roman" w:hAnsi="Times New Roman"/>
          <w:b/>
          <w:bCs/>
          <w:color w:val="000000"/>
          <w:lang w:val="uk-UA"/>
        </w:rPr>
        <w:t xml:space="preserve"> </w:t>
      </w:r>
      <w:r w:rsidRPr="00E575D7">
        <w:rPr>
          <w:rFonts w:ascii="Times New Roman" w:hAnsi="Times New Roman"/>
          <w:bCs/>
          <w:i/>
          <w:color w:val="000000"/>
          <w:lang w:val="uk-UA"/>
        </w:rPr>
        <w:t xml:space="preserve">ґрунтова </w:t>
      </w:r>
      <w:proofErr w:type="spellStart"/>
      <w:r w:rsidRPr="00E575D7">
        <w:rPr>
          <w:rFonts w:ascii="Times New Roman" w:hAnsi="Times New Roman"/>
          <w:bCs/>
          <w:i/>
          <w:color w:val="000000"/>
          <w:lang w:val="uk-UA"/>
        </w:rPr>
        <w:t>мікробіота</w:t>
      </w:r>
      <w:proofErr w:type="spellEnd"/>
      <w:r w:rsidRPr="00E575D7">
        <w:rPr>
          <w:rFonts w:ascii="Times New Roman" w:hAnsi="Times New Roman"/>
          <w:bCs/>
          <w:i/>
          <w:color w:val="000000"/>
          <w:lang w:val="uk-UA"/>
        </w:rPr>
        <w:t>;</w:t>
      </w:r>
      <w:r w:rsidRPr="00E575D7">
        <w:rPr>
          <w:rFonts w:ascii="Times New Roman" w:hAnsi="Times New Roman"/>
          <w:b/>
          <w:bCs/>
          <w:color w:val="000000"/>
          <w:lang w:val="uk-UA"/>
        </w:rPr>
        <w:t xml:space="preserve"> </w:t>
      </w:r>
      <w:proofErr w:type="spellStart"/>
      <w:r w:rsidRPr="00E575D7">
        <w:rPr>
          <w:rFonts w:ascii="Times New Roman" w:hAnsi="Times New Roman"/>
          <w:bCs/>
          <w:i/>
          <w:color w:val="000000"/>
          <w:lang w:val="uk-UA"/>
        </w:rPr>
        <w:t>дигестат</w:t>
      </w:r>
      <w:proofErr w:type="spellEnd"/>
      <w:r w:rsidRPr="00E575D7">
        <w:rPr>
          <w:rFonts w:ascii="Times New Roman" w:hAnsi="Times New Roman"/>
          <w:bCs/>
          <w:i/>
          <w:color w:val="000000"/>
          <w:lang w:val="uk-UA"/>
        </w:rPr>
        <w:t xml:space="preserve">; рижій; </w:t>
      </w:r>
      <w:proofErr w:type="spellStart"/>
      <w:r w:rsidRPr="00E575D7">
        <w:rPr>
          <w:rFonts w:ascii="Times New Roman" w:hAnsi="Times New Roman"/>
          <w:bCs/>
          <w:i/>
          <w:color w:val="000000"/>
          <w:lang w:val="uk-UA"/>
        </w:rPr>
        <w:t>темнова</w:t>
      </w:r>
      <w:proofErr w:type="spellEnd"/>
      <w:r w:rsidRPr="00E575D7">
        <w:rPr>
          <w:rFonts w:ascii="Times New Roman" w:hAnsi="Times New Roman"/>
          <w:bCs/>
          <w:i/>
          <w:color w:val="000000"/>
          <w:lang w:val="uk-UA"/>
        </w:rPr>
        <w:t xml:space="preserve"> ферментація; циркулярна економіка.</w:t>
      </w:r>
    </w:p>
    <w:p w14:paraId="55A5B84E" w14:textId="77777777" w:rsidR="00ED6CE1" w:rsidRPr="00E575D7" w:rsidRDefault="00ED6CE1" w:rsidP="00E575D7">
      <w:pPr>
        <w:spacing w:after="0" w:line="230" w:lineRule="auto"/>
        <w:jc w:val="both"/>
        <w:rPr>
          <w:rFonts w:ascii="Times New Roman" w:hAnsi="Times New Roman"/>
          <w:lang w:val="uk-UA"/>
        </w:rPr>
      </w:pPr>
    </w:p>
    <w:p w14:paraId="519C6506" w14:textId="659A9124" w:rsidR="00ED6CE1" w:rsidRPr="00E575D7" w:rsidRDefault="00ED6CE1" w:rsidP="00E575D7">
      <w:pPr>
        <w:spacing w:after="0" w:line="230" w:lineRule="auto"/>
        <w:ind w:firstLine="709"/>
        <w:jc w:val="both"/>
        <w:rPr>
          <w:rFonts w:ascii="Times New Roman" w:hAnsi="Times New Roman"/>
          <w:i/>
          <w:iCs/>
          <w:lang w:val="en-US"/>
        </w:rPr>
      </w:pPr>
      <w:r w:rsidRPr="00E575D7">
        <w:rPr>
          <w:rFonts w:ascii="Times New Roman" w:hAnsi="Times New Roman"/>
          <w:i/>
          <w:iCs/>
          <w:lang w:val="en-US"/>
        </w:rPr>
        <w:t xml:space="preserve">The paper presents the results of research into food waste processing using EM technologies as one of the promising areas of agricultural biotechnology. Using the example of crushed vegetable waste, it is shown that the formation of digestate occurs during 7 days of dark fermentation. Microbiological studies confirmed the presence of active microbiota in the digestate </w:t>
      </w:r>
      <w:r w:rsidR="00364C78">
        <w:rPr>
          <w:rFonts w:ascii="Times New Roman" w:hAnsi="Times New Roman"/>
          <w:i/>
          <w:iCs/>
          <w:lang w:val="uk-UA"/>
        </w:rPr>
        <w:t>—</w:t>
      </w:r>
      <w:r w:rsidRPr="00E575D7">
        <w:rPr>
          <w:rFonts w:ascii="Times New Roman" w:hAnsi="Times New Roman"/>
          <w:i/>
          <w:iCs/>
          <w:lang w:val="en-US"/>
        </w:rPr>
        <w:t xml:space="preserve"> actinomycetes, lactic acid bacteria, yeast, nitrogen-fixing microorganisms. At the same time, no pathogenic microflora was detected. Red clover was grown with soil fertilization with digestate and </w:t>
      </w:r>
      <w:proofErr w:type="spellStart"/>
      <w:r w:rsidRPr="00E575D7">
        <w:rPr>
          <w:rFonts w:ascii="Times New Roman" w:hAnsi="Times New Roman"/>
          <w:i/>
          <w:iCs/>
          <w:lang w:val="en-US"/>
        </w:rPr>
        <w:t>nitrofoska</w:t>
      </w:r>
      <w:proofErr w:type="spellEnd"/>
      <w:r w:rsidRPr="00E575D7">
        <w:rPr>
          <w:rFonts w:ascii="Times New Roman" w:hAnsi="Times New Roman"/>
          <w:i/>
          <w:iCs/>
          <w:lang w:val="en-US"/>
        </w:rPr>
        <w:t xml:space="preserve">. The use of digestate provides plants with available forms of nitrogen, phosphorus and other biogenic elements, which has a positive effect on the growth, development and formation of generative organs of red clover, in particular, accelerates the onset of budding and flowering, and also contributes to an increase in yield compared to the use of </w:t>
      </w:r>
      <w:proofErr w:type="spellStart"/>
      <w:r w:rsidRPr="00E575D7">
        <w:rPr>
          <w:rFonts w:ascii="Times New Roman" w:hAnsi="Times New Roman"/>
          <w:i/>
          <w:iCs/>
          <w:lang w:val="en-US"/>
        </w:rPr>
        <w:t>nitrofoska</w:t>
      </w:r>
      <w:proofErr w:type="spellEnd"/>
      <w:r w:rsidRPr="00E575D7">
        <w:rPr>
          <w:rFonts w:ascii="Times New Roman" w:hAnsi="Times New Roman"/>
          <w:i/>
          <w:iCs/>
          <w:lang w:val="en-US"/>
        </w:rPr>
        <w:t>.</w:t>
      </w:r>
    </w:p>
    <w:p w14:paraId="77DC651A" w14:textId="77777777" w:rsidR="00ED6CE1" w:rsidRPr="00E575D7" w:rsidRDefault="00ED6CE1" w:rsidP="00E575D7">
      <w:pPr>
        <w:spacing w:after="0" w:line="230" w:lineRule="auto"/>
        <w:ind w:firstLine="709"/>
        <w:jc w:val="both"/>
        <w:rPr>
          <w:rFonts w:ascii="Times New Roman" w:hAnsi="Times New Roman"/>
          <w:i/>
          <w:color w:val="000000"/>
          <w:lang w:val="uk-UA"/>
        </w:rPr>
      </w:pPr>
      <w:r w:rsidRPr="00E575D7">
        <w:rPr>
          <w:rFonts w:ascii="Times New Roman" w:hAnsi="Times New Roman"/>
          <w:b/>
          <w:bCs/>
          <w:i/>
          <w:color w:val="000000"/>
          <w:lang w:val="en-US"/>
        </w:rPr>
        <w:t>Keywords</w:t>
      </w:r>
      <w:r w:rsidRPr="00E575D7">
        <w:rPr>
          <w:rFonts w:ascii="Times New Roman" w:hAnsi="Times New Roman"/>
          <w:b/>
          <w:bCs/>
          <w:color w:val="000000"/>
          <w:lang w:val="en-US"/>
        </w:rPr>
        <w:t>:</w:t>
      </w:r>
      <w:r w:rsidRPr="00E575D7">
        <w:rPr>
          <w:rFonts w:ascii="Times New Roman" w:hAnsi="Times New Roman"/>
          <w:color w:val="000000"/>
          <w:lang w:val="en-US"/>
        </w:rPr>
        <w:t xml:space="preserve"> </w:t>
      </w:r>
      <w:r w:rsidRPr="00E575D7">
        <w:rPr>
          <w:rFonts w:ascii="Times New Roman" w:hAnsi="Times New Roman"/>
          <w:i/>
          <w:color w:val="000000"/>
          <w:lang w:val="en-US"/>
        </w:rPr>
        <w:t>yield;</w:t>
      </w:r>
      <w:r w:rsidRPr="00E575D7">
        <w:rPr>
          <w:rFonts w:ascii="Times New Roman" w:hAnsi="Times New Roman"/>
          <w:i/>
          <w:color w:val="000000"/>
          <w:lang w:val="uk-UA"/>
        </w:rPr>
        <w:t xml:space="preserve"> </w:t>
      </w:r>
      <w:r w:rsidRPr="00E575D7">
        <w:rPr>
          <w:rFonts w:ascii="Times New Roman" w:hAnsi="Times New Roman"/>
          <w:i/>
          <w:color w:val="000000"/>
          <w:lang w:val="en-US"/>
        </w:rPr>
        <w:t>soil microbiota;</w:t>
      </w:r>
      <w:r w:rsidRPr="00E575D7">
        <w:rPr>
          <w:rFonts w:ascii="Times New Roman" w:hAnsi="Times New Roman"/>
          <w:i/>
          <w:color w:val="000000"/>
          <w:lang w:val="uk-UA"/>
        </w:rPr>
        <w:t xml:space="preserve"> </w:t>
      </w:r>
      <w:r w:rsidRPr="00E575D7">
        <w:rPr>
          <w:rFonts w:ascii="Times New Roman" w:hAnsi="Times New Roman"/>
          <w:i/>
          <w:color w:val="000000"/>
          <w:lang w:val="en-US"/>
        </w:rPr>
        <w:t>digestate;</w:t>
      </w:r>
      <w:r w:rsidRPr="00E575D7">
        <w:rPr>
          <w:rFonts w:ascii="Times New Roman" w:hAnsi="Times New Roman"/>
          <w:i/>
          <w:color w:val="000000"/>
          <w:lang w:val="uk-UA"/>
        </w:rPr>
        <w:t xml:space="preserve"> </w:t>
      </w:r>
      <w:r w:rsidRPr="00E575D7">
        <w:rPr>
          <w:rFonts w:ascii="Times New Roman" w:hAnsi="Times New Roman"/>
          <w:i/>
          <w:color w:val="000000"/>
          <w:lang w:val="en-US"/>
        </w:rPr>
        <w:t>camelina;</w:t>
      </w:r>
      <w:r w:rsidRPr="00E575D7">
        <w:rPr>
          <w:rFonts w:ascii="Times New Roman" w:hAnsi="Times New Roman"/>
          <w:i/>
          <w:color w:val="000000"/>
          <w:lang w:val="uk-UA"/>
        </w:rPr>
        <w:t xml:space="preserve"> </w:t>
      </w:r>
      <w:r w:rsidRPr="00E575D7">
        <w:rPr>
          <w:rFonts w:ascii="Times New Roman" w:hAnsi="Times New Roman"/>
          <w:i/>
          <w:color w:val="000000"/>
          <w:lang w:val="en-US"/>
        </w:rPr>
        <w:t>dark fermentation; circular economy.</w:t>
      </w:r>
    </w:p>
    <w:p w14:paraId="5D1F930D" w14:textId="77777777" w:rsidR="00ED6CE1" w:rsidRDefault="00ED6CE1" w:rsidP="00E575D7">
      <w:pPr>
        <w:spacing w:after="0" w:line="230" w:lineRule="auto"/>
        <w:ind w:firstLine="708"/>
        <w:jc w:val="both"/>
        <w:rPr>
          <w:rFonts w:ascii="Times New Roman" w:hAnsi="Times New Roman"/>
          <w:i/>
          <w:iCs/>
          <w:lang w:val="uk-UA"/>
        </w:rPr>
      </w:pPr>
    </w:p>
    <w:p w14:paraId="0EC485E0" w14:textId="77777777" w:rsidR="0057385D" w:rsidRDefault="0057385D" w:rsidP="00E575D7">
      <w:pPr>
        <w:spacing w:after="0" w:line="230" w:lineRule="auto"/>
        <w:ind w:firstLine="708"/>
        <w:jc w:val="both"/>
        <w:rPr>
          <w:rFonts w:ascii="Times New Roman" w:hAnsi="Times New Roman"/>
          <w:i/>
          <w:iCs/>
          <w:lang w:val="uk-UA"/>
        </w:rPr>
      </w:pPr>
    </w:p>
    <w:p w14:paraId="1F593643" w14:textId="77777777" w:rsidR="00ED6CE1" w:rsidRPr="00E575D7" w:rsidRDefault="00ED6CE1" w:rsidP="00E575D7">
      <w:pPr>
        <w:spacing w:after="0" w:line="230" w:lineRule="auto"/>
        <w:jc w:val="center"/>
        <w:rPr>
          <w:rFonts w:ascii="Times New Roman" w:hAnsi="Times New Roman"/>
          <w:lang w:val="uk-UA"/>
        </w:rPr>
      </w:pPr>
      <w:r w:rsidRPr="00E575D7">
        <w:rPr>
          <w:rFonts w:ascii="Times New Roman" w:hAnsi="Times New Roman"/>
          <w:b/>
          <w:bCs/>
          <w:lang w:val="uk-UA"/>
        </w:rPr>
        <w:lastRenderedPageBreak/>
        <w:t>Постановка проблеми</w:t>
      </w:r>
    </w:p>
    <w:p w14:paraId="3C836854" w14:textId="77777777"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ЕМ-технології </w:t>
      </w:r>
      <w:r w:rsidRPr="00E575D7">
        <w:rPr>
          <w:rFonts w:ascii="Times New Roman" w:hAnsi="Times New Roman"/>
          <w:lang w:val="uk-UA"/>
        </w:rPr>
        <w:t>―</w:t>
      </w:r>
      <w:r w:rsidRPr="00E575D7">
        <w:rPr>
          <w:rFonts w:ascii="Times New Roman" w:hAnsi="Times New Roman"/>
          <w:color w:val="000000"/>
          <w:lang w:val="uk-UA"/>
        </w:rPr>
        <w:t xml:space="preserve"> це технології використання</w:t>
      </w:r>
      <w:r w:rsidRPr="00E575D7">
        <w:rPr>
          <w:rFonts w:ascii="Times New Roman" w:hAnsi="Times New Roman"/>
          <w:bCs/>
          <w:color w:val="000000"/>
          <w:lang w:val="uk-UA"/>
        </w:rPr>
        <w:t xml:space="preserve"> мікроорганізмів</w:t>
      </w:r>
      <w:r w:rsidRPr="00E575D7">
        <w:rPr>
          <w:rFonts w:ascii="Times New Roman" w:hAnsi="Times New Roman"/>
          <w:b/>
          <w:bCs/>
          <w:color w:val="000000"/>
          <w:lang w:val="uk-UA"/>
        </w:rPr>
        <w:t xml:space="preserve">, </w:t>
      </w:r>
      <w:r w:rsidRPr="00E575D7">
        <w:rPr>
          <w:rFonts w:ascii="Times New Roman" w:hAnsi="Times New Roman"/>
          <w:bCs/>
          <w:color w:val="000000"/>
          <w:lang w:val="uk-UA"/>
        </w:rPr>
        <w:t xml:space="preserve">які утворюють </w:t>
      </w:r>
      <w:r w:rsidRPr="00E575D7">
        <w:rPr>
          <w:rFonts w:ascii="Times New Roman" w:hAnsi="Times New Roman"/>
          <w:color w:val="000000"/>
          <w:lang w:val="uk-UA"/>
        </w:rPr>
        <w:t xml:space="preserve">стійкий симбіоз з рослинами, у практиці вирощування рослинних культур. Симбіотична дія мікроорганізмів сприяє покращенню забезпечення живлення рослин, допомагає пригнічувати патогенну мікрофлору, яка може спричинити хвороби рослин. Так звані ЕМ-препарати можна використовувати не тільки в якості </w:t>
      </w:r>
      <w:proofErr w:type="spellStart"/>
      <w:r w:rsidRPr="00E575D7">
        <w:rPr>
          <w:rFonts w:ascii="Times New Roman" w:hAnsi="Times New Roman"/>
          <w:color w:val="000000"/>
          <w:lang w:val="uk-UA"/>
        </w:rPr>
        <w:t>біодобрива</w:t>
      </w:r>
      <w:proofErr w:type="spellEnd"/>
      <w:r w:rsidRPr="00E575D7">
        <w:rPr>
          <w:rFonts w:ascii="Times New Roman" w:hAnsi="Times New Roman"/>
          <w:color w:val="000000"/>
          <w:lang w:val="uk-UA"/>
        </w:rPr>
        <w:t xml:space="preserve">, але і в практиці переробки відходів органічного походження з метою отримання </w:t>
      </w:r>
      <w:proofErr w:type="spellStart"/>
      <w:r w:rsidRPr="00E575D7">
        <w:rPr>
          <w:rFonts w:ascii="Times New Roman" w:hAnsi="Times New Roman"/>
          <w:color w:val="000000"/>
          <w:lang w:val="uk-UA"/>
        </w:rPr>
        <w:t>дигестату</w:t>
      </w:r>
      <w:proofErr w:type="spellEnd"/>
      <w:r w:rsidRPr="00E575D7">
        <w:rPr>
          <w:rFonts w:ascii="Times New Roman" w:hAnsi="Times New Roman"/>
          <w:color w:val="000000"/>
          <w:lang w:val="uk-UA"/>
        </w:rPr>
        <w:t>, який в країнах ЄС активно використовується згідно принципів циркулярної економіки. В нашій країні лише 0,4</w:t>
      </w:r>
      <w:r w:rsidRPr="00E575D7">
        <w:rPr>
          <w:rFonts w:ascii="Times New Roman" w:hAnsi="Times New Roman"/>
          <w:lang w:val="uk-UA"/>
        </w:rPr>
        <w:t>―</w:t>
      </w:r>
      <w:r w:rsidRPr="00E575D7">
        <w:rPr>
          <w:rFonts w:ascii="Times New Roman" w:hAnsi="Times New Roman"/>
          <w:color w:val="000000"/>
          <w:lang w:val="uk-UA"/>
        </w:rPr>
        <w:t xml:space="preserve">0,6 % орної землі залучено під органічне виробництво, хоча Україна має високий потенціал виробництва органічних продуктів, який може задовольнити внутрішнє споживання та експорт. До організацій, які всебічно популяризують органічну сільськогосподарську діяльність, можна віднести «Органік </w:t>
      </w:r>
      <w:proofErr w:type="spellStart"/>
      <w:r w:rsidRPr="00E575D7">
        <w:rPr>
          <w:rFonts w:ascii="Times New Roman" w:hAnsi="Times New Roman"/>
          <w:color w:val="000000"/>
          <w:lang w:val="uk-UA"/>
        </w:rPr>
        <w:t>Сервісиз</w:t>
      </w:r>
      <w:proofErr w:type="spellEnd"/>
      <w:r w:rsidRPr="00E575D7">
        <w:rPr>
          <w:rFonts w:ascii="Times New Roman" w:hAnsi="Times New Roman"/>
          <w:color w:val="000000"/>
          <w:lang w:val="uk-UA"/>
        </w:rPr>
        <w:t>» (Німеччина), Міжнародну продовольчу організацію (</w:t>
      </w:r>
      <w:r w:rsidRPr="00E575D7">
        <w:rPr>
          <w:rFonts w:ascii="Times New Roman" w:hAnsi="Times New Roman"/>
          <w:color w:val="000000"/>
        </w:rPr>
        <w:t>FAO</w:t>
      </w:r>
      <w:r w:rsidRPr="00E575D7">
        <w:rPr>
          <w:rFonts w:ascii="Times New Roman" w:hAnsi="Times New Roman"/>
          <w:color w:val="000000"/>
          <w:lang w:val="uk-UA"/>
        </w:rPr>
        <w:t>), Європейську комісію (</w:t>
      </w:r>
      <w:r w:rsidRPr="00E575D7">
        <w:rPr>
          <w:rFonts w:ascii="Times New Roman" w:hAnsi="Times New Roman"/>
          <w:color w:val="000000"/>
        </w:rPr>
        <w:t>EU</w:t>
      </w:r>
      <w:r w:rsidRPr="00E575D7">
        <w:rPr>
          <w:rFonts w:ascii="Times New Roman" w:hAnsi="Times New Roman"/>
          <w:color w:val="000000"/>
          <w:lang w:val="uk-UA"/>
        </w:rPr>
        <w:t>), Міжнародну Федерацію органічного сільськогосподарського руху (</w:t>
      </w:r>
      <w:r w:rsidRPr="00E575D7">
        <w:rPr>
          <w:rFonts w:ascii="Times New Roman" w:hAnsi="Times New Roman"/>
          <w:color w:val="000000"/>
        </w:rPr>
        <w:t>IFOAM</w:t>
      </w:r>
      <w:r w:rsidRPr="00E575D7">
        <w:rPr>
          <w:rFonts w:ascii="Times New Roman" w:hAnsi="Times New Roman"/>
          <w:color w:val="000000"/>
          <w:lang w:val="uk-UA"/>
        </w:rPr>
        <w:t xml:space="preserve">), в Україні </w:t>
      </w:r>
      <w:r w:rsidRPr="00E575D7">
        <w:rPr>
          <w:rFonts w:ascii="Times New Roman" w:hAnsi="Times New Roman"/>
          <w:lang w:val="uk-UA"/>
        </w:rPr>
        <w:t>―</w:t>
      </w:r>
      <w:r w:rsidRPr="00E575D7">
        <w:rPr>
          <w:rFonts w:ascii="Times New Roman" w:hAnsi="Times New Roman"/>
          <w:color w:val="000000"/>
          <w:lang w:val="uk-UA"/>
        </w:rPr>
        <w:t xml:space="preserve"> Федерацію органічного руху України.</w:t>
      </w:r>
    </w:p>
    <w:p w14:paraId="18463D01" w14:textId="77777777"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Однією з конкурентоспроможних культур, яку вирощують в Україні, є рижій (</w:t>
      </w:r>
      <w:proofErr w:type="spellStart"/>
      <w:r w:rsidRPr="00E575D7">
        <w:rPr>
          <w:rFonts w:ascii="Times New Roman" w:hAnsi="Times New Roman"/>
          <w:bCs/>
          <w:i/>
          <w:iCs/>
          <w:color w:val="000000"/>
          <w:lang w:val="uk-UA"/>
        </w:rPr>
        <w:t>Camelina</w:t>
      </w:r>
      <w:proofErr w:type="spellEnd"/>
      <w:r w:rsidRPr="00E575D7">
        <w:rPr>
          <w:rFonts w:ascii="Times New Roman" w:hAnsi="Times New Roman"/>
          <w:bCs/>
          <w:i/>
          <w:iCs/>
          <w:color w:val="000000"/>
          <w:lang w:val="uk-UA"/>
        </w:rPr>
        <w:t xml:space="preserve"> </w:t>
      </w:r>
      <w:proofErr w:type="spellStart"/>
      <w:r w:rsidRPr="00E575D7">
        <w:rPr>
          <w:rFonts w:ascii="Times New Roman" w:hAnsi="Times New Roman"/>
          <w:bCs/>
          <w:i/>
          <w:iCs/>
          <w:color w:val="000000"/>
          <w:lang w:val="uk-UA"/>
        </w:rPr>
        <w:t>sativa</w:t>
      </w:r>
      <w:proofErr w:type="spellEnd"/>
      <w:r w:rsidRPr="00E575D7">
        <w:rPr>
          <w:rFonts w:ascii="Times New Roman" w:hAnsi="Times New Roman"/>
          <w:color w:val="000000"/>
          <w:lang w:val="uk-UA"/>
        </w:rPr>
        <w:t xml:space="preserve">). В останні роки рижій набув значного поширення в якості посівної культури у США і країнах ЄС, оскільки відноситься до енергетичних культур і розглядається як потенційне відновлювальне джерело для отримання </w:t>
      </w:r>
      <w:proofErr w:type="spellStart"/>
      <w:r w:rsidRPr="00E575D7">
        <w:rPr>
          <w:rFonts w:ascii="Times New Roman" w:hAnsi="Times New Roman"/>
          <w:color w:val="000000"/>
          <w:lang w:val="uk-UA"/>
        </w:rPr>
        <w:t>біодизелю</w:t>
      </w:r>
      <w:proofErr w:type="spellEnd"/>
      <w:r w:rsidRPr="00E575D7">
        <w:rPr>
          <w:rFonts w:ascii="Times New Roman" w:hAnsi="Times New Roman"/>
          <w:color w:val="000000"/>
          <w:lang w:val="uk-UA"/>
        </w:rPr>
        <w:t>. Органічне вирощування рижію дозволяє використовувати його у харчових і косметичних технологіях, оскільки олія, отримана з рижію, має високий вміст омега-3 (5</w:t>
      </w:r>
      <w:r w:rsidRPr="00E575D7">
        <w:rPr>
          <w:rFonts w:ascii="Times New Roman" w:hAnsi="Times New Roman"/>
          <w:lang w:val="uk-UA"/>
        </w:rPr>
        <w:t>―</w:t>
      </w:r>
      <w:r w:rsidRPr="00E575D7">
        <w:rPr>
          <w:rFonts w:ascii="Times New Roman" w:hAnsi="Times New Roman"/>
          <w:color w:val="000000"/>
          <w:lang w:val="uk-UA"/>
        </w:rPr>
        <w:t>36 %), омега-6</w:t>
      </w:r>
      <w:r w:rsidRPr="00E575D7">
        <w:rPr>
          <w:rFonts w:ascii="Times New Roman" w:hAnsi="Times New Roman"/>
          <w:lang w:val="uk-UA"/>
        </w:rPr>
        <w:t xml:space="preserve"> (</w:t>
      </w:r>
      <w:r w:rsidRPr="00E575D7">
        <w:rPr>
          <w:rFonts w:ascii="Times New Roman" w:hAnsi="Times New Roman"/>
          <w:color w:val="000000"/>
          <w:lang w:val="uk-UA"/>
        </w:rPr>
        <w:t>17</w:t>
      </w:r>
      <w:r w:rsidRPr="00E575D7">
        <w:rPr>
          <w:rFonts w:ascii="Times New Roman" w:hAnsi="Times New Roman"/>
          <w:lang w:val="uk-UA"/>
        </w:rPr>
        <w:t>―</w:t>
      </w:r>
      <w:r w:rsidRPr="00E575D7">
        <w:rPr>
          <w:rFonts w:ascii="Times New Roman" w:hAnsi="Times New Roman"/>
          <w:color w:val="000000"/>
          <w:lang w:val="uk-UA"/>
        </w:rPr>
        <w:t>18 %) та омега-9 (9</w:t>
      </w:r>
      <w:r w:rsidRPr="00E575D7">
        <w:rPr>
          <w:rFonts w:ascii="Times New Roman" w:hAnsi="Times New Roman"/>
          <w:lang w:val="uk-UA"/>
        </w:rPr>
        <w:t>―</w:t>
      </w:r>
      <w:r w:rsidRPr="00E575D7">
        <w:rPr>
          <w:rFonts w:ascii="Times New Roman" w:hAnsi="Times New Roman"/>
          <w:color w:val="000000"/>
          <w:lang w:val="uk-UA"/>
        </w:rPr>
        <w:t>17 %) жирних кислот. В цілому, вміст омега-кислот в олії може досягати 53</w:t>
      </w:r>
      <w:r w:rsidRPr="00E575D7">
        <w:rPr>
          <w:rFonts w:ascii="Times New Roman" w:hAnsi="Times New Roman"/>
          <w:lang w:val="uk-UA"/>
        </w:rPr>
        <w:t>―</w:t>
      </w:r>
      <w:r w:rsidRPr="00E575D7">
        <w:rPr>
          <w:rFonts w:ascii="Times New Roman" w:hAnsi="Times New Roman"/>
          <w:color w:val="000000"/>
          <w:lang w:val="uk-UA"/>
        </w:rPr>
        <w:t>55 % в олії, що підвищує харчову і біологічну цінність даного продукту.</w:t>
      </w:r>
    </w:p>
    <w:p w14:paraId="599F04B6" w14:textId="77777777" w:rsidR="00ED6CE1" w:rsidRPr="00DA317C" w:rsidRDefault="00ED6CE1" w:rsidP="00887BB4">
      <w:pPr>
        <w:spacing w:after="0" w:line="235" w:lineRule="auto"/>
        <w:ind w:firstLine="709"/>
        <w:jc w:val="both"/>
        <w:rPr>
          <w:rFonts w:ascii="Times New Roman" w:hAnsi="Times New Roman"/>
          <w:color w:val="000000"/>
          <w:spacing w:val="-2"/>
          <w:lang w:val="uk-UA"/>
        </w:rPr>
      </w:pPr>
      <w:r w:rsidRPr="00DA317C">
        <w:rPr>
          <w:rFonts w:ascii="Times New Roman" w:hAnsi="Times New Roman"/>
          <w:color w:val="000000"/>
          <w:spacing w:val="-2"/>
          <w:lang w:val="uk-UA"/>
        </w:rPr>
        <w:t xml:space="preserve">В Україні переробка органічних відходів із застосуванням вітчизняних ЕМ-препаратів не здійснюється, тому розробка комплексної технології переробки відходів у </w:t>
      </w:r>
      <w:proofErr w:type="spellStart"/>
      <w:r w:rsidRPr="00DA317C">
        <w:rPr>
          <w:rFonts w:ascii="Times New Roman" w:hAnsi="Times New Roman"/>
          <w:color w:val="000000"/>
          <w:spacing w:val="-2"/>
          <w:lang w:val="uk-UA"/>
        </w:rPr>
        <w:t>дигестат</w:t>
      </w:r>
      <w:proofErr w:type="spellEnd"/>
      <w:r w:rsidRPr="00DA317C">
        <w:rPr>
          <w:rFonts w:ascii="Times New Roman" w:hAnsi="Times New Roman"/>
          <w:color w:val="000000"/>
          <w:spacing w:val="-2"/>
          <w:lang w:val="uk-UA"/>
        </w:rPr>
        <w:t xml:space="preserve"> з подальшим використанням його для вирощування рижію і відновлення ґрунтів є актуальною проблемою.</w:t>
      </w:r>
    </w:p>
    <w:p w14:paraId="4484A08B" w14:textId="77777777" w:rsidR="00ED6CE1" w:rsidRPr="00E575D7" w:rsidRDefault="00ED6CE1" w:rsidP="00887BB4">
      <w:pPr>
        <w:spacing w:after="0" w:line="235" w:lineRule="auto"/>
        <w:jc w:val="center"/>
        <w:rPr>
          <w:rFonts w:ascii="Times New Roman" w:hAnsi="Times New Roman"/>
          <w:lang w:val="uk-UA"/>
        </w:rPr>
      </w:pPr>
      <w:r w:rsidRPr="00E575D7">
        <w:rPr>
          <w:rFonts w:ascii="Times New Roman" w:hAnsi="Times New Roman"/>
          <w:b/>
          <w:bCs/>
          <w:lang w:val="uk-UA"/>
        </w:rPr>
        <w:t>Аналіз останніх досліджень та публікацій</w:t>
      </w:r>
    </w:p>
    <w:p w14:paraId="2F0FD9F3" w14:textId="77777777"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Застосування ЕМ-технологій в переробці органічних відходів і використання </w:t>
      </w:r>
      <w:proofErr w:type="spellStart"/>
      <w:r w:rsidRPr="00E575D7">
        <w:rPr>
          <w:rFonts w:ascii="Times New Roman" w:hAnsi="Times New Roman"/>
          <w:color w:val="000000"/>
          <w:lang w:val="uk-UA"/>
        </w:rPr>
        <w:t>дигестату</w:t>
      </w:r>
      <w:proofErr w:type="spellEnd"/>
      <w:r w:rsidRPr="00E575D7">
        <w:rPr>
          <w:rFonts w:ascii="Times New Roman" w:hAnsi="Times New Roman"/>
          <w:color w:val="000000"/>
          <w:lang w:val="uk-UA"/>
        </w:rPr>
        <w:t xml:space="preserve"> дозволяє відновити первинну родючість ґрунтів будь-якого типу, збільшити врожайність посівних культур порівняно з традиційним способом ведення сільського господарства, заснованим на використанні агрохімікатів. При внесенні в ґрунт ЕМ-препарати адаптуються до нового середовища, розмножуються і починають </w:t>
      </w:r>
      <w:proofErr w:type="spellStart"/>
      <w:r w:rsidRPr="00E575D7">
        <w:rPr>
          <w:rFonts w:ascii="Times New Roman" w:hAnsi="Times New Roman"/>
          <w:color w:val="000000"/>
          <w:lang w:val="uk-UA"/>
        </w:rPr>
        <w:t>інтенсивно</w:t>
      </w:r>
      <w:proofErr w:type="spellEnd"/>
      <w:r w:rsidRPr="00E575D7">
        <w:rPr>
          <w:rFonts w:ascii="Times New Roman" w:hAnsi="Times New Roman"/>
          <w:color w:val="000000"/>
          <w:lang w:val="uk-UA"/>
        </w:rPr>
        <w:t xml:space="preserve"> переробляти органіку в гумус, насичуючи ґрунт усіма необхідними рослинам поживними речовинами та очищуючи його від забруднень, залишків добрив та інших агрохімікатів [1]. Вперше ЕМ-технології розроблені і впроваджені в Японії, на сьогодні визнані в усьому світі і є частиною національної політики в таких країнах, як США, Канада, Австралія, Південна Корея, Німеччина, Польща, Велика Британія та ін.</w:t>
      </w:r>
    </w:p>
    <w:p w14:paraId="0E2916DF" w14:textId="23950DB7"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В Україні кількість органічних відходів становить близько 40</w:t>
      </w:r>
      <w:r w:rsidR="00653B02">
        <w:rPr>
          <w:rFonts w:ascii="Times New Roman" w:hAnsi="Times New Roman"/>
          <w:color w:val="000000"/>
          <w:lang w:val="uk-UA"/>
        </w:rPr>
        <w:t> </w:t>
      </w:r>
      <w:r w:rsidRPr="00E575D7">
        <w:rPr>
          <w:rFonts w:ascii="Times New Roman" w:hAnsi="Times New Roman"/>
          <w:color w:val="000000"/>
          <w:lang w:val="uk-UA"/>
        </w:rPr>
        <w:t>% від загальної кількості побутових відходів. Враховуючи, що майже 92</w:t>
      </w:r>
      <w:r w:rsidR="00653B02">
        <w:rPr>
          <w:rFonts w:ascii="Times New Roman" w:hAnsi="Times New Roman"/>
          <w:color w:val="000000"/>
          <w:lang w:val="uk-UA"/>
        </w:rPr>
        <w:t> </w:t>
      </w:r>
      <w:r w:rsidRPr="00E575D7">
        <w:rPr>
          <w:rFonts w:ascii="Times New Roman" w:hAnsi="Times New Roman"/>
          <w:color w:val="000000"/>
          <w:lang w:val="uk-UA"/>
        </w:rPr>
        <w:t xml:space="preserve">% побутових відходів потрапляє на звалища, більшість органічних відходів безповоротно втрачається. Це не тільки погіршує стан довкілля, але і може спричиняти поширення інфекційних </w:t>
      </w:r>
      <w:proofErr w:type="spellStart"/>
      <w:r w:rsidRPr="00E575D7">
        <w:rPr>
          <w:rFonts w:ascii="Times New Roman" w:hAnsi="Times New Roman"/>
          <w:color w:val="000000"/>
          <w:lang w:val="uk-UA"/>
        </w:rPr>
        <w:t>хвороб</w:t>
      </w:r>
      <w:proofErr w:type="spellEnd"/>
      <w:r w:rsidRPr="00E575D7">
        <w:rPr>
          <w:rFonts w:ascii="Times New Roman" w:hAnsi="Times New Roman"/>
          <w:color w:val="000000"/>
          <w:lang w:val="uk-UA"/>
        </w:rPr>
        <w:t xml:space="preserve"> рослин, тварин і людини. Розміщення органічних відходів на звалищах призводить до бактеріологічного забруднення водних джерел, ґрунтів, утворення шкідливих газів, які здатні поширюватись на значні відстані.</w:t>
      </w:r>
    </w:p>
    <w:p w14:paraId="595F2973" w14:textId="77777777"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Згідно з даними Державної статистики, в Україні щорічно утворюється приблизно 11,5</w:t>
      </w:r>
      <w:r w:rsidRPr="00E575D7">
        <w:rPr>
          <w:rFonts w:ascii="Times New Roman" w:hAnsi="Times New Roman"/>
          <w:lang w:val="uk-UA"/>
        </w:rPr>
        <w:t>―</w:t>
      </w:r>
      <w:r w:rsidRPr="00E575D7">
        <w:rPr>
          <w:rFonts w:ascii="Times New Roman" w:hAnsi="Times New Roman"/>
          <w:color w:val="000000"/>
          <w:lang w:val="uk-UA"/>
        </w:rPr>
        <w:t>11,9 млн. тон органічних відходів. Загальний вміст садових і паркових відходів у їх складі становить приблизно 15 %. Що ж стосується харчових відходів, то, за даними Продовольчої та сільськогосподарської організації ООН та Всеукраїнської Екологічної ліги, які провели спільну оцінку їх накопичення, кількість цих відходів в Україні коливається від 20 до 55 % обсягу усіх органічних відходів, або в середньому 38 %. Виходячи з цього, проведена оцінка кількості харчових відходів у регіонах України [2].</w:t>
      </w:r>
    </w:p>
    <w:p w14:paraId="32C602B6" w14:textId="77777777" w:rsidR="00ED6CE1" w:rsidRPr="004B3D29" w:rsidRDefault="00ED6CE1" w:rsidP="00887BB4">
      <w:pPr>
        <w:spacing w:after="0" w:line="235" w:lineRule="auto"/>
        <w:ind w:firstLine="709"/>
        <w:jc w:val="both"/>
        <w:rPr>
          <w:rFonts w:ascii="Times New Roman" w:hAnsi="Times New Roman"/>
          <w:color w:val="000000"/>
          <w:spacing w:val="-2"/>
          <w:lang w:val="uk-UA"/>
        </w:rPr>
      </w:pPr>
      <w:r w:rsidRPr="004B3D29">
        <w:rPr>
          <w:rFonts w:ascii="Times New Roman" w:hAnsi="Times New Roman"/>
          <w:color w:val="000000"/>
          <w:spacing w:val="-2"/>
          <w:lang w:val="uk-UA"/>
        </w:rPr>
        <w:t xml:space="preserve">Однією з успішних практик в ЄС є громадська організація </w:t>
      </w:r>
      <w:proofErr w:type="spellStart"/>
      <w:r w:rsidRPr="004B3D29">
        <w:rPr>
          <w:rFonts w:ascii="Times New Roman" w:hAnsi="Times New Roman"/>
          <w:color w:val="000000"/>
          <w:spacing w:val="-2"/>
          <w:lang w:val="uk-UA"/>
        </w:rPr>
        <w:t>Waste</w:t>
      </w:r>
      <w:proofErr w:type="spellEnd"/>
      <w:r w:rsidRPr="004B3D29">
        <w:rPr>
          <w:rFonts w:ascii="Times New Roman" w:hAnsi="Times New Roman"/>
          <w:color w:val="000000"/>
          <w:spacing w:val="-2"/>
          <w:lang w:val="uk-UA"/>
        </w:rPr>
        <w:t xml:space="preserve"> </w:t>
      </w:r>
      <w:proofErr w:type="spellStart"/>
      <w:r w:rsidRPr="004B3D29">
        <w:rPr>
          <w:rFonts w:ascii="Times New Roman" w:hAnsi="Times New Roman"/>
          <w:color w:val="000000"/>
          <w:spacing w:val="-2"/>
          <w:lang w:val="uk-UA"/>
        </w:rPr>
        <w:t>Zero</w:t>
      </w:r>
      <w:proofErr w:type="spellEnd"/>
      <w:r w:rsidRPr="004B3D29">
        <w:rPr>
          <w:rFonts w:ascii="Times New Roman" w:hAnsi="Times New Roman"/>
          <w:color w:val="000000"/>
          <w:spacing w:val="-2"/>
          <w:lang w:val="uk-UA"/>
        </w:rPr>
        <w:t xml:space="preserve"> </w:t>
      </w:r>
      <w:proofErr w:type="spellStart"/>
      <w:r w:rsidRPr="004B3D29">
        <w:rPr>
          <w:rFonts w:ascii="Times New Roman" w:hAnsi="Times New Roman"/>
          <w:color w:val="000000"/>
          <w:spacing w:val="-2"/>
          <w:lang w:val="uk-UA"/>
        </w:rPr>
        <w:t>Europe</w:t>
      </w:r>
      <w:proofErr w:type="spellEnd"/>
      <w:r w:rsidRPr="004B3D29">
        <w:rPr>
          <w:rFonts w:ascii="Times New Roman" w:hAnsi="Times New Roman"/>
          <w:color w:val="000000"/>
          <w:spacing w:val="-2"/>
          <w:lang w:val="uk-UA"/>
        </w:rPr>
        <w:t xml:space="preserve">, діяльність якої спрямована на впровадження принципів циркулярної економіки в різні сфери суспільного життя. Такий підхід дозволяє громадській організації ефективно впливати на європейську політику і впроваджувати широкий спектр </w:t>
      </w:r>
      <w:proofErr w:type="spellStart"/>
      <w:r w:rsidRPr="004B3D29">
        <w:rPr>
          <w:rFonts w:ascii="Times New Roman" w:hAnsi="Times New Roman"/>
          <w:color w:val="000000"/>
          <w:spacing w:val="-2"/>
          <w:lang w:val="uk-UA"/>
        </w:rPr>
        <w:t>проєктів</w:t>
      </w:r>
      <w:proofErr w:type="spellEnd"/>
      <w:r w:rsidRPr="004B3D29">
        <w:rPr>
          <w:rFonts w:ascii="Times New Roman" w:hAnsi="Times New Roman"/>
          <w:color w:val="000000"/>
          <w:spacing w:val="-2"/>
          <w:lang w:val="uk-UA"/>
        </w:rPr>
        <w:t xml:space="preserve"> без відходів. Слід зазначити, що ця практика впроваджується і в України через програму </w:t>
      </w:r>
      <w:proofErr w:type="spellStart"/>
      <w:r w:rsidRPr="004B3D29">
        <w:rPr>
          <w:rFonts w:ascii="Times New Roman" w:hAnsi="Times New Roman"/>
          <w:color w:val="000000"/>
          <w:spacing w:val="-2"/>
          <w:lang w:val="uk-UA"/>
        </w:rPr>
        <w:t>Zero</w:t>
      </w:r>
      <w:proofErr w:type="spellEnd"/>
      <w:r w:rsidRPr="004B3D29">
        <w:rPr>
          <w:rFonts w:ascii="Times New Roman" w:hAnsi="Times New Roman"/>
          <w:color w:val="000000"/>
          <w:spacing w:val="-2"/>
          <w:lang w:val="uk-UA"/>
        </w:rPr>
        <w:t xml:space="preserve"> </w:t>
      </w:r>
      <w:proofErr w:type="spellStart"/>
      <w:r w:rsidRPr="004B3D29">
        <w:rPr>
          <w:rFonts w:ascii="Times New Roman" w:hAnsi="Times New Roman"/>
          <w:color w:val="000000"/>
          <w:spacing w:val="-2"/>
          <w:lang w:val="uk-UA"/>
        </w:rPr>
        <w:t>Waste</w:t>
      </w:r>
      <w:proofErr w:type="spellEnd"/>
      <w:r w:rsidRPr="004B3D29">
        <w:rPr>
          <w:rFonts w:ascii="Times New Roman" w:hAnsi="Times New Roman"/>
          <w:color w:val="000000"/>
          <w:spacing w:val="-2"/>
          <w:lang w:val="uk-UA"/>
        </w:rPr>
        <w:t xml:space="preserve"> </w:t>
      </w:r>
      <w:proofErr w:type="spellStart"/>
      <w:r w:rsidRPr="004B3D29">
        <w:rPr>
          <w:rFonts w:ascii="Times New Roman" w:hAnsi="Times New Roman"/>
          <w:color w:val="000000"/>
          <w:spacing w:val="-2"/>
          <w:lang w:val="uk-UA"/>
        </w:rPr>
        <w:t>Alliance</w:t>
      </w:r>
      <w:proofErr w:type="spellEnd"/>
      <w:r w:rsidRPr="004B3D29">
        <w:rPr>
          <w:rFonts w:ascii="Times New Roman" w:hAnsi="Times New Roman"/>
          <w:color w:val="000000"/>
          <w:spacing w:val="-2"/>
          <w:lang w:val="uk-UA"/>
        </w:rPr>
        <w:t xml:space="preserve"> </w:t>
      </w:r>
      <w:proofErr w:type="spellStart"/>
      <w:r w:rsidRPr="004B3D29">
        <w:rPr>
          <w:rFonts w:ascii="Times New Roman" w:hAnsi="Times New Roman"/>
          <w:color w:val="000000"/>
          <w:spacing w:val="-2"/>
          <w:lang w:val="uk-UA"/>
        </w:rPr>
        <w:t>Ukraine</w:t>
      </w:r>
      <w:proofErr w:type="spellEnd"/>
      <w:r w:rsidRPr="004B3D29">
        <w:rPr>
          <w:rFonts w:ascii="Times New Roman" w:hAnsi="Times New Roman"/>
          <w:color w:val="000000"/>
          <w:spacing w:val="-2"/>
          <w:lang w:val="uk-UA"/>
        </w:rPr>
        <w:t>, зокрема, вже розроблені стра</w:t>
      </w:r>
      <w:r w:rsidRPr="004B3D29">
        <w:rPr>
          <w:rFonts w:ascii="Times New Roman" w:hAnsi="Times New Roman"/>
          <w:color w:val="000000"/>
          <w:spacing w:val="-2"/>
          <w:lang w:val="uk-UA"/>
        </w:rPr>
        <w:lastRenderedPageBreak/>
        <w:t>тегії управління відходами для м. Львів. Основні цілі програми включають інформаційні кампанії для поширення корисного досвіду і залучення інших громад України до програми [3</w:t>
      </w:r>
      <w:r w:rsidRPr="004B3D29">
        <w:rPr>
          <w:rFonts w:ascii="Times New Roman" w:hAnsi="Times New Roman"/>
          <w:spacing w:val="-2"/>
          <w:lang w:val="uk-UA"/>
        </w:rPr>
        <w:t>―</w:t>
      </w:r>
      <w:r w:rsidRPr="004B3D29">
        <w:rPr>
          <w:rFonts w:ascii="Times New Roman" w:hAnsi="Times New Roman"/>
          <w:color w:val="000000"/>
          <w:spacing w:val="-2"/>
          <w:lang w:val="uk-UA"/>
        </w:rPr>
        <w:t>8].</w:t>
      </w:r>
    </w:p>
    <w:p w14:paraId="7162C31A" w14:textId="283BF8F4"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За даними Федерального статистичного відомства Німеччини, у 2011 році близько </w:t>
      </w:r>
      <w:r w:rsidR="00653B02">
        <w:rPr>
          <w:rFonts w:ascii="Times New Roman" w:hAnsi="Times New Roman"/>
          <w:color w:val="000000"/>
          <w:lang w:val="uk-UA"/>
        </w:rPr>
        <w:br/>
      </w:r>
      <w:r w:rsidRPr="00E575D7">
        <w:rPr>
          <w:rFonts w:ascii="Times New Roman" w:hAnsi="Times New Roman"/>
          <w:color w:val="000000"/>
          <w:lang w:val="uk-UA"/>
        </w:rPr>
        <w:t xml:space="preserve">14 млн. тон органічних відходів було компостовано або перетворено на </w:t>
      </w:r>
      <w:proofErr w:type="spellStart"/>
      <w:r w:rsidRPr="00E575D7">
        <w:rPr>
          <w:rFonts w:ascii="Times New Roman" w:hAnsi="Times New Roman"/>
          <w:color w:val="000000"/>
          <w:lang w:val="uk-UA"/>
        </w:rPr>
        <w:t>дигестат</w:t>
      </w:r>
      <w:proofErr w:type="spellEnd"/>
      <w:r w:rsidRPr="00E575D7">
        <w:rPr>
          <w:rFonts w:ascii="Times New Roman" w:hAnsi="Times New Roman"/>
          <w:color w:val="000000"/>
          <w:lang w:val="uk-UA"/>
        </w:rPr>
        <w:t xml:space="preserve"> на </w:t>
      </w:r>
      <w:proofErr w:type="spellStart"/>
      <w:r w:rsidRPr="00E575D7">
        <w:rPr>
          <w:rFonts w:ascii="Times New Roman" w:hAnsi="Times New Roman"/>
          <w:color w:val="000000"/>
          <w:lang w:val="uk-UA"/>
        </w:rPr>
        <w:t>біогазових</w:t>
      </w:r>
      <w:proofErr w:type="spellEnd"/>
      <w:r w:rsidRPr="00E575D7">
        <w:rPr>
          <w:rFonts w:ascii="Times New Roman" w:hAnsi="Times New Roman"/>
          <w:color w:val="000000"/>
          <w:lang w:val="uk-UA"/>
        </w:rPr>
        <w:t xml:space="preserve"> установках для подальшого використання в якості добрива [9</w:t>
      </w:r>
      <w:r w:rsidRPr="00E575D7">
        <w:rPr>
          <w:rFonts w:ascii="Times New Roman" w:hAnsi="Times New Roman"/>
          <w:lang w:val="uk-UA"/>
        </w:rPr>
        <w:t>―</w:t>
      </w:r>
      <w:r w:rsidRPr="00E575D7">
        <w:rPr>
          <w:rFonts w:ascii="Times New Roman" w:hAnsi="Times New Roman"/>
          <w:color w:val="000000"/>
          <w:lang w:val="uk-UA"/>
        </w:rPr>
        <w:t>10].</w:t>
      </w:r>
    </w:p>
    <w:p w14:paraId="74E3A51E" w14:textId="77777777" w:rsidR="00ED6CE1" w:rsidRPr="00E575D7" w:rsidRDefault="00ED6CE1" w:rsidP="00887BB4">
      <w:pPr>
        <w:pStyle w:val="af4"/>
        <w:spacing w:line="235" w:lineRule="auto"/>
        <w:ind w:firstLine="709"/>
        <w:jc w:val="both"/>
        <w:rPr>
          <w:rFonts w:ascii="Times New Roman" w:hAnsi="Times New Roman"/>
          <w:color w:val="000000"/>
        </w:rPr>
      </w:pPr>
      <w:r w:rsidRPr="00E575D7">
        <w:rPr>
          <w:rFonts w:ascii="Times New Roman" w:hAnsi="Times New Roman"/>
          <w:color w:val="000000"/>
        </w:rPr>
        <w:t xml:space="preserve">Чинне законодавство в Європі цілком підтримує впровадження анаеробного зброджування органічних відходів. Обсяг </w:t>
      </w:r>
      <w:proofErr w:type="spellStart"/>
      <w:r w:rsidRPr="00E575D7">
        <w:rPr>
          <w:rFonts w:ascii="Times New Roman" w:hAnsi="Times New Roman"/>
          <w:color w:val="000000"/>
        </w:rPr>
        <w:t>дигестату</w:t>
      </w:r>
      <w:proofErr w:type="spellEnd"/>
      <w:r w:rsidRPr="00E575D7">
        <w:rPr>
          <w:rFonts w:ascii="Times New Roman" w:hAnsi="Times New Roman"/>
          <w:color w:val="000000"/>
        </w:rPr>
        <w:t xml:space="preserve"> в країнах ЄС збільшився за останні роки в результаті зростання виробництва біогазу. Наприклад, щороку в Німеччині утворюється понад 50 млн. </w:t>
      </w:r>
      <w:proofErr w:type="spellStart"/>
      <w:r w:rsidRPr="00E575D7">
        <w:rPr>
          <w:rFonts w:ascii="Times New Roman" w:hAnsi="Times New Roman"/>
          <w:color w:val="000000"/>
        </w:rPr>
        <w:t>тонн</w:t>
      </w:r>
      <w:proofErr w:type="spellEnd"/>
      <w:r w:rsidRPr="00E575D7">
        <w:rPr>
          <w:rFonts w:ascii="Times New Roman" w:hAnsi="Times New Roman"/>
          <w:color w:val="000000"/>
        </w:rPr>
        <w:t xml:space="preserve"> </w:t>
      </w:r>
      <w:proofErr w:type="spellStart"/>
      <w:r w:rsidRPr="00E575D7">
        <w:rPr>
          <w:rFonts w:ascii="Times New Roman" w:hAnsi="Times New Roman"/>
          <w:color w:val="000000"/>
        </w:rPr>
        <w:t>дигестату</w:t>
      </w:r>
      <w:proofErr w:type="spellEnd"/>
      <w:r w:rsidRPr="00E575D7">
        <w:rPr>
          <w:rFonts w:ascii="Times New Roman" w:hAnsi="Times New Roman"/>
          <w:color w:val="000000"/>
        </w:rPr>
        <w:t xml:space="preserve">. Анаеробний </w:t>
      </w:r>
      <w:proofErr w:type="spellStart"/>
      <w:r w:rsidRPr="00E575D7">
        <w:rPr>
          <w:rFonts w:ascii="Times New Roman" w:hAnsi="Times New Roman"/>
          <w:color w:val="000000"/>
        </w:rPr>
        <w:t>дигестат</w:t>
      </w:r>
      <w:proofErr w:type="spellEnd"/>
      <w:r w:rsidRPr="00E575D7">
        <w:rPr>
          <w:rFonts w:ascii="Times New Roman" w:hAnsi="Times New Roman"/>
          <w:color w:val="000000"/>
        </w:rPr>
        <w:t xml:space="preserve"> багатий на мінеральний азот, особливо в амонійній формі (NH</w:t>
      </w:r>
      <w:r w:rsidRPr="00E575D7">
        <w:rPr>
          <w:rFonts w:ascii="Times New Roman" w:hAnsi="Times New Roman"/>
          <w:color w:val="000000"/>
          <w:vertAlign w:val="subscript"/>
        </w:rPr>
        <w:t>4</w:t>
      </w:r>
      <w:r w:rsidRPr="00E575D7">
        <w:rPr>
          <w:rFonts w:ascii="Times New Roman" w:hAnsi="Times New Roman"/>
          <w:color w:val="000000"/>
          <w:vertAlign w:val="superscript"/>
        </w:rPr>
        <w:t>+</w:t>
      </w:r>
      <w:r w:rsidRPr="00E575D7">
        <w:rPr>
          <w:rFonts w:ascii="Times New Roman" w:hAnsi="Times New Roman"/>
          <w:color w:val="000000"/>
        </w:rPr>
        <w:t xml:space="preserve">), який доступний для рослин; його кількість залежить від свіжості </w:t>
      </w:r>
      <w:proofErr w:type="spellStart"/>
      <w:r w:rsidRPr="00E575D7">
        <w:rPr>
          <w:rFonts w:ascii="Times New Roman" w:hAnsi="Times New Roman"/>
          <w:color w:val="000000"/>
        </w:rPr>
        <w:t>дигестату</w:t>
      </w:r>
      <w:proofErr w:type="spellEnd"/>
      <w:r w:rsidRPr="00E575D7">
        <w:rPr>
          <w:rFonts w:ascii="Times New Roman" w:hAnsi="Times New Roman"/>
          <w:color w:val="000000"/>
        </w:rPr>
        <w:t xml:space="preserve">. Крім того, </w:t>
      </w:r>
      <w:proofErr w:type="spellStart"/>
      <w:r w:rsidRPr="00E575D7">
        <w:rPr>
          <w:rFonts w:ascii="Times New Roman" w:hAnsi="Times New Roman"/>
          <w:color w:val="000000"/>
        </w:rPr>
        <w:t>дигестат</w:t>
      </w:r>
      <w:proofErr w:type="spellEnd"/>
      <w:r w:rsidRPr="00E575D7">
        <w:rPr>
          <w:rFonts w:ascii="Times New Roman" w:hAnsi="Times New Roman"/>
          <w:color w:val="000000"/>
        </w:rPr>
        <w:t xml:space="preserve"> містить інші </w:t>
      </w:r>
      <w:proofErr w:type="spellStart"/>
      <w:r w:rsidRPr="00E575D7">
        <w:rPr>
          <w:rFonts w:ascii="Times New Roman" w:hAnsi="Times New Roman"/>
          <w:color w:val="000000"/>
        </w:rPr>
        <w:t>макро</w:t>
      </w:r>
      <w:proofErr w:type="spellEnd"/>
      <w:r w:rsidRPr="00E575D7">
        <w:rPr>
          <w:rFonts w:ascii="Times New Roman" w:hAnsi="Times New Roman"/>
          <w:color w:val="000000"/>
        </w:rPr>
        <w:t xml:space="preserve">- та мікроелементи (фосфор, калій), необхідні для росту рослин. Дегазований </w:t>
      </w:r>
      <w:proofErr w:type="spellStart"/>
      <w:r w:rsidRPr="00E575D7">
        <w:rPr>
          <w:rFonts w:ascii="Times New Roman" w:hAnsi="Times New Roman"/>
          <w:color w:val="000000"/>
        </w:rPr>
        <w:t>дигестат</w:t>
      </w:r>
      <w:proofErr w:type="spellEnd"/>
      <w:r w:rsidRPr="00E575D7">
        <w:rPr>
          <w:rFonts w:ascii="Times New Roman" w:hAnsi="Times New Roman"/>
          <w:color w:val="000000"/>
        </w:rPr>
        <w:t xml:space="preserve"> можна розглядати як цінний вторинний ресурс, який зазвичай використовується в якості добрива. Однак, </w:t>
      </w:r>
      <w:proofErr w:type="spellStart"/>
      <w:r w:rsidRPr="00E575D7">
        <w:rPr>
          <w:rFonts w:ascii="Times New Roman" w:hAnsi="Times New Roman"/>
          <w:color w:val="000000"/>
        </w:rPr>
        <w:t>дигестат</w:t>
      </w:r>
      <w:proofErr w:type="spellEnd"/>
      <w:r w:rsidRPr="00E575D7">
        <w:rPr>
          <w:rFonts w:ascii="Times New Roman" w:hAnsi="Times New Roman"/>
          <w:color w:val="000000"/>
        </w:rPr>
        <w:t xml:space="preserve"> може містити у значних концентраціях іони важких металів, що може обмежувати його використання, також існують занепокоєння, пов'язані з виділенням аміаку і парникових газів [10—12]. Прогнозується, що </w:t>
      </w:r>
      <w:proofErr w:type="spellStart"/>
      <w:r w:rsidRPr="00E575D7">
        <w:rPr>
          <w:rFonts w:ascii="Times New Roman" w:hAnsi="Times New Roman"/>
          <w:color w:val="000000"/>
        </w:rPr>
        <w:t>дигестат</w:t>
      </w:r>
      <w:proofErr w:type="spellEnd"/>
      <w:r w:rsidRPr="00E575D7">
        <w:rPr>
          <w:rFonts w:ascii="Times New Roman" w:hAnsi="Times New Roman"/>
          <w:color w:val="000000"/>
        </w:rPr>
        <w:t xml:space="preserve"> може стане альтернативою мінеральним добривам упродовж наступних кількох десятиліть [10</w:t>
      </w:r>
      <w:r w:rsidRPr="00E575D7">
        <w:rPr>
          <w:rFonts w:ascii="Times New Roman" w:hAnsi="Times New Roman"/>
        </w:rPr>
        <w:t>―</w:t>
      </w:r>
      <w:r w:rsidRPr="00E575D7">
        <w:rPr>
          <w:rFonts w:ascii="Times New Roman" w:hAnsi="Times New Roman"/>
          <w:color w:val="000000"/>
        </w:rPr>
        <w:t>12].</w:t>
      </w:r>
    </w:p>
    <w:p w14:paraId="5C4266A9" w14:textId="77777777"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Потенційна врожайність рижію перевищує 30 ц/</w:t>
      </w:r>
      <w:proofErr w:type="spellStart"/>
      <w:r w:rsidRPr="00E575D7">
        <w:rPr>
          <w:rFonts w:ascii="Times New Roman" w:hAnsi="Times New Roman"/>
          <w:color w:val="000000"/>
          <w:lang w:val="uk-UA"/>
        </w:rPr>
        <w:t>гa</w:t>
      </w:r>
      <w:proofErr w:type="spellEnd"/>
      <w:r w:rsidRPr="00E575D7">
        <w:rPr>
          <w:rFonts w:ascii="Times New Roman" w:hAnsi="Times New Roman"/>
          <w:color w:val="000000"/>
          <w:lang w:val="uk-UA"/>
        </w:rPr>
        <w:t xml:space="preserve">, a в південних районах України, де відмічаються більш несприятливі </w:t>
      </w:r>
      <w:proofErr w:type="spellStart"/>
      <w:r w:rsidRPr="00E575D7">
        <w:rPr>
          <w:rFonts w:ascii="Times New Roman" w:hAnsi="Times New Roman"/>
          <w:color w:val="000000"/>
          <w:lang w:val="uk-UA"/>
        </w:rPr>
        <w:t>агрокліматичні</w:t>
      </w:r>
      <w:proofErr w:type="spellEnd"/>
      <w:r w:rsidRPr="00E575D7">
        <w:rPr>
          <w:rFonts w:ascii="Times New Roman" w:hAnsi="Times New Roman"/>
          <w:color w:val="000000"/>
          <w:lang w:val="uk-UA"/>
        </w:rPr>
        <w:t xml:space="preserve"> умови для росту цієї культури, при ретельному  виконанні всіх агротехнічних заходів вона може становити 20 ц/</w:t>
      </w:r>
      <w:proofErr w:type="spellStart"/>
      <w:r w:rsidRPr="00E575D7">
        <w:rPr>
          <w:rFonts w:ascii="Times New Roman" w:hAnsi="Times New Roman"/>
          <w:color w:val="000000"/>
          <w:lang w:val="uk-UA"/>
        </w:rPr>
        <w:t>гa</w:t>
      </w:r>
      <w:proofErr w:type="spellEnd"/>
      <w:r w:rsidRPr="00E575D7">
        <w:rPr>
          <w:rFonts w:ascii="Times New Roman" w:hAnsi="Times New Roman"/>
          <w:color w:val="000000"/>
          <w:lang w:val="uk-UA"/>
        </w:rPr>
        <w:t xml:space="preserve"> [10, 11]. Результати багатьох досліджень свідчать, що рижій за своїми характеристиками не поступається таким олійним культурам, як ріпак, суріпиця, редька олійна. Так, насіння рижію, порівняно з насінням ріпаку і редьки олійної достигає відповідно на 27 i 25 діб раніше [12].</w:t>
      </w:r>
    </w:p>
    <w:p w14:paraId="7A69377C" w14:textId="77777777" w:rsidR="00ED6CE1" w:rsidRPr="00E575D7" w:rsidRDefault="00ED6CE1" w:rsidP="00887BB4">
      <w:pPr>
        <w:spacing w:after="0" w:line="235" w:lineRule="auto"/>
        <w:ind w:firstLine="709"/>
        <w:jc w:val="both"/>
        <w:rPr>
          <w:rFonts w:ascii="Times New Roman" w:hAnsi="Times New Roman"/>
          <w:lang w:val="uk-UA"/>
        </w:rPr>
      </w:pPr>
      <w:r w:rsidRPr="00E575D7">
        <w:rPr>
          <w:rFonts w:ascii="Times New Roman" w:hAnsi="Times New Roman"/>
          <w:bCs/>
          <w:color w:val="000000"/>
          <w:lang w:val="uk-UA"/>
        </w:rPr>
        <w:t>Враховуючи вище сказане, існує необхідність використання практик ЄС та їх адаптації до реалій України щодо поводження з органічними відходами із застосуванням ЕМ-технологій, а також в практиці вирощування енергетичних культур, зокрема,  рижію.</w:t>
      </w:r>
    </w:p>
    <w:p w14:paraId="318284F0" w14:textId="77777777" w:rsidR="00ED6CE1" w:rsidRPr="00E575D7" w:rsidRDefault="00ED6CE1" w:rsidP="00887BB4">
      <w:pPr>
        <w:spacing w:after="0" w:line="235" w:lineRule="auto"/>
        <w:jc w:val="center"/>
        <w:rPr>
          <w:rFonts w:ascii="Times New Roman" w:hAnsi="Times New Roman"/>
          <w:b/>
          <w:lang w:val="uk-UA"/>
        </w:rPr>
      </w:pPr>
      <w:r w:rsidRPr="00E575D7">
        <w:rPr>
          <w:rFonts w:ascii="Times New Roman" w:hAnsi="Times New Roman"/>
          <w:b/>
          <w:lang w:val="uk-UA"/>
        </w:rPr>
        <w:t>Формування мети дослідження</w:t>
      </w:r>
    </w:p>
    <w:p w14:paraId="7732AC72" w14:textId="7E6A8F4C" w:rsidR="00ED6CE1" w:rsidRPr="00E575D7" w:rsidRDefault="00ED6CE1" w:rsidP="00887BB4">
      <w:pPr>
        <w:spacing w:after="0" w:line="235" w:lineRule="auto"/>
        <w:ind w:firstLine="708"/>
        <w:jc w:val="both"/>
        <w:rPr>
          <w:rFonts w:ascii="Times New Roman" w:hAnsi="Times New Roman"/>
          <w:lang w:val="uk-UA"/>
        </w:rPr>
      </w:pPr>
      <w:r w:rsidRPr="00E575D7">
        <w:rPr>
          <w:rFonts w:ascii="Times New Roman" w:hAnsi="Times New Roman"/>
          <w:lang w:val="uk-UA"/>
        </w:rPr>
        <w:t xml:space="preserve">Метою роботи є дослідження ефектності використання вітчизняного ЕМ-препарату в практиці переробки харчових відходів у </w:t>
      </w:r>
      <w:proofErr w:type="spellStart"/>
      <w:r w:rsidRPr="00E575D7">
        <w:rPr>
          <w:rFonts w:ascii="Times New Roman" w:hAnsi="Times New Roman"/>
          <w:lang w:val="uk-UA"/>
        </w:rPr>
        <w:t>дигестат</w:t>
      </w:r>
      <w:proofErr w:type="spellEnd"/>
      <w:r w:rsidRPr="00E575D7">
        <w:rPr>
          <w:rFonts w:ascii="Times New Roman" w:hAnsi="Times New Roman"/>
          <w:lang w:val="uk-UA"/>
        </w:rPr>
        <w:t xml:space="preserve"> та його застосування в польових умовах для вирощуванні рижію.</w:t>
      </w:r>
    </w:p>
    <w:p w14:paraId="6E0E99A2" w14:textId="77777777" w:rsidR="00ED6CE1" w:rsidRPr="00E575D7" w:rsidRDefault="00ED6CE1" w:rsidP="00887BB4">
      <w:pPr>
        <w:spacing w:after="0" w:line="235" w:lineRule="auto"/>
        <w:jc w:val="center"/>
        <w:rPr>
          <w:rFonts w:ascii="Times New Roman" w:hAnsi="Times New Roman"/>
          <w:b/>
          <w:bCs/>
          <w:lang w:val="uk-UA"/>
        </w:rPr>
      </w:pPr>
      <w:r w:rsidRPr="00E575D7">
        <w:rPr>
          <w:rFonts w:ascii="Times New Roman" w:hAnsi="Times New Roman"/>
          <w:b/>
          <w:bCs/>
          <w:lang w:val="uk-UA"/>
        </w:rPr>
        <w:t>Виклад основного матеріалу</w:t>
      </w:r>
    </w:p>
    <w:p w14:paraId="4128BE62" w14:textId="77777777" w:rsidR="00ED6CE1" w:rsidRPr="00E575D7" w:rsidRDefault="00ED6CE1" w:rsidP="00887BB4">
      <w:pPr>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ЕМ-препарат </w:t>
      </w:r>
      <w:r w:rsidRPr="00E575D7">
        <w:rPr>
          <w:rFonts w:ascii="Times New Roman" w:hAnsi="Times New Roman"/>
          <w:lang w:val="uk-UA"/>
        </w:rPr>
        <w:t>―</w:t>
      </w:r>
      <w:r w:rsidRPr="00E575D7">
        <w:rPr>
          <w:rFonts w:ascii="Times New Roman" w:hAnsi="Times New Roman"/>
          <w:color w:val="000000"/>
          <w:lang w:val="uk-UA"/>
        </w:rPr>
        <w:t xml:space="preserve"> це багатокомпонентний мікробіологічний препарат, який містить широкий спектр мікроорганізмів, що мешкають у ґрунті (загалом понад 80 штамів різних видів). </w:t>
      </w:r>
      <w:proofErr w:type="spellStart"/>
      <w:r w:rsidRPr="00E575D7">
        <w:rPr>
          <w:rFonts w:ascii="Times New Roman" w:hAnsi="Times New Roman"/>
          <w:color w:val="000000"/>
          <w:lang w:val="uk-UA"/>
        </w:rPr>
        <w:t>Взаємодіючи</w:t>
      </w:r>
      <w:proofErr w:type="spellEnd"/>
      <w:r w:rsidRPr="00E575D7">
        <w:rPr>
          <w:rFonts w:ascii="Times New Roman" w:hAnsi="Times New Roman"/>
          <w:color w:val="000000"/>
          <w:lang w:val="uk-UA"/>
        </w:rPr>
        <w:t xml:space="preserve"> в ґрунті, вони продукують ферменти, </w:t>
      </w:r>
      <w:proofErr w:type="spellStart"/>
      <w:r w:rsidRPr="00E575D7">
        <w:rPr>
          <w:rFonts w:ascii="Times New Roman" w:hAnsi="Times New Roman"/>
          <w:color w:val="000000"/>
          <w:lang w:val="uk-UA"/>
        </w:rPr>
        <w:t>аміно</w:t>
      </w:r>
      <w:proofErr w:type="spellEnd"/>
      <w:r w:rsidRPr="00E575D7">
        <w:rPr>
          <w:rFonts w:ascii="Times New Roman" w:hAnsi="Times New Roman"/>
          <w:color w:val="000000"/>
          <w:lang w:val="uk-UA"/>
        </w:rPr>
        <w:t xml:space="preserve">- і жирні кислоти, біологічно-активні речовини Препарат сприяє живленню рослин, стимулює утворення нових пагонів і коренів, підвищує стійкість рослин до </w:t>
      </w:r>
      <w:proofErr w:type="spellStart"/>
      <w:r w:rsidRPr="00E575D7">
        <w:rPr>
          <w:rFonts w:ascii="Times New Roman" w:hAnsi="Times New Roman"/>
          <w:color w:val="000000"/>
          <w:lang w:val="uk-UA"/>
        </w:rPr>
        <w:t>фітопатогенів</w:t>
      </w:r>
      <w:proofErr w:type="spellEnd"/>
      <w:r w:rsidRPr="00E575D7">
        <w:rPr>
          <w:rFonts w:ascii="Times New Roman" w:hAnsi="Times New Roman"/>
          <w:color w:val="000000"/>
          <w:lang w:val="uk-UA"/>
        </w:rPr>
        <w:t xml:space="preserve"> і пригнічує патогенну мікрофлору в ґрунті, прискорює розкладання органічних речовин, підвищує вологість ґрунту.</w:t>
      </w:r>
    </w:p>
    <w:p w14:paraId="531C8A0B" w14:textId="77777777" w:rsidR="00ED6CE1" w:rsidRPr="00DA317C" w:rsidRDefault="00ED6CE1" w:rsidP="00887BB4">
      <w:pPr>
        <w:tabs>
          <w:tab w:val="left" w:pos="907"/>
        </w:tabs>
        <w:spacing w:after="0" w:line="235" w:lineRule="auto"/>
        <w:ind w:firstLine="709"/>
        <w:jc w:val="both"/>
        <w:rPr>
          <w:rFonts w:ascii="Times New Roman" w:hAnsi="Times New Roman"/>
          <w:color w:val="000000"/>
          <w:spacing w:val="-2"/>
          <w:lang w:val="uk-UA"/>
        </w:rPr>
      </w:pPr>
      <w:r w:rsidRPr="00DA317C">
        <w:rPr>
          <w:rFonts w:ascii="Times New Roman" w:hAnsi="Times New Roman"/>
          <w:color w:val="000000"/>
          <w:spacing w:val="-2"/>
          <w:lang w:val="uk-UA"/>
        </w:rPr>
        <w:t xml:space="preserve">Для отримання </w:t>
      </w:r>
      <w:proofErr w:type="spellStart"/>
      <w:r w:rsidRPr="00DA317C">
        <w:rPr>
          <w:rFonts w:ascii="Times New Roman" w:hAnsi="Times New Roman"/>
          <w:color w:val="000000"/>
          <w:spacing w:val="-2"/>
          <w:lang w:val="uk-UA"/>
        </w:rPr>
        <w:t>дигестату</w:t>
      </w:r>
      <w:proofErr w:type="spellEnd"/>
      <w:r w:rsidRPr="00DA317C">
        <w:rPr>
          <w:rFonts w:ascii="Times New Roman" w:hAnsi="Times New Roman"/>
          <w:color w:val="000000"/>
          <w:spacing w:val="-2"/>
          <w:lang w:val="uk-UA"/>
        </w:rPr>
        <w:t xml:space="preserve"> нами використано вітчизняний ЕМ-препарат, який містив представників чотирьох фізіологічно активних груп мікроорганізмів, різних за функціональними властивостями </w:t>
      </w:r>
      <w:r w:rsidRPr="00DA317C">
        <w:rPr>
          <w:rFonts w:ascii="Times New Roman" w:hAnsi="Times New Roman"/>
          <w:spacing w:val="-2"/>
          <w:lang w:val="uk-UA"/>
        </w:rPr>
        <w:t xml:space="preserve">― </w:t>
      </w:r>
      <w:r w:rsidRPr="00DA317C">
        <w:rPr>
          <w:rFonts w:ascii="Times New Roman" w:hAnsi="Times New Roman"/>
          <w:color w:val="000000"/>
          <w:spacing w:val="-2"/>
          <w:lang w:val="uk-UA"/>
        </w:rPr>
        <w:t xml:space="preserve">молочнокислі, </w:t>
      </w:r>
      <w:proofErr w:type="spellStart"/>
      <w:r w:rsidRPr="00DA317C">
        <w:rPr>
          <w:rFonts w:ascii="Times New Roman" w:hAnsi="Times New Roman"/>
          <w:color w:val="000000"/>
          <w:spacing w:val="-2"/>
          <w:lang w:val="uk-UA"/>
        </w:rPr>
        <w:t>азотофіксуючі</w:t>
      </w:r>
      <w:proofErr w:type="spellEnd"/>
      <w:r w:rsidRPr="00DA317C">
        <w:rPr>
          <w:rFonts w:ascii="Times New Roman" w:hAnsi="Times New Roman"/>
          <w:color w:val="000000"/>
          <w:spacing w:val="-2"/>
          <w:lang w:val="uk-UA"/>
        </w:rPr>
        <w:t xml:space="preserve">, </w:t>
      </w:r>
      <w:proofErr w:type="spellStart"/>
      <w:r w:rsidRPr="00DA317C">
        <w:rPr>
          <w:rFonts w:ascii="Times New Roman" w:hAnsi="Times New Roman"/>
          <w:color w:val="000000"/>
          <w:spacing w:val="-2"/>
          <w:lang w:val="uk-UA"/>
        </w:rPr>
        <w:t>фотосинтезуючі</w:t>
      </w:r>
      <w:proofErr w:type="spellEnd"/>
      <w:r w:rsidRPr="00DA317C">
        <w:rPr>
          <w:rFonts w:ascii="Times New Roman" w:hAnsi="Times New Roman"/>
          <w:color w:val="000000"/>
          <w:spacing w:val="-2"/>
          <w:lang w:val="uk-UA"/>
        </w:rPr>
        <w:t xml:space="preserve"> бактерії, дріжджі-</w:t>
      </w:r>
      <w:proofErr w:type="spellStart"/>
      <w:r w:rsidRPr="00DA317C">
        <w:rPr>
          <w:rFonts w:ascii="Times New Roman" w:hAnsi="Times New Roman"/>
          <w:color w:val="000000"/>
          <w:spacing w:val="-2"/>
          <w:lang w:val="uk-UA"/>
        </w:rPr>
        <w:t>сахароміцети</w:t>
      </w:r>
      <w:proofErr w:type="spellEnd"/>
      <w:r w:rsidRPr="00DA317C">
        <w:rPr>
          <w:rFonts w:ascii="Times New Roman" w:hAnsi="Times New Roman"/>
          <w:color w:val="000000"/>
          <w:spacing w:val="-2"/>
          <w:lang w:val="uk-UA"/>
        </w:rPr>
        <w:t>.</w:t>
      </w:r>
    </w:p>
    <w:p w14:paraId="08E8BD0A" w14:textId="77777777" w:rsidR="00ED6CE1" w:rsidRDefault="00ED6CE1" w:rsidP="00887BB4">
      <w:pPr>
        <w:tabs>
          <w:tab w:val="left" w:pos="907"/>
        </w:tabs>
        <w:spacing w:after="0" w:line="235"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Для переробки подрібнених харчових відходів (буряк, морква, картопля, хліб) і прискорення їх </w:t>
      </w:r>
      <w:proofErr w:type="spellStart"/>
      <w:r w:rsidRPr="00E575D7">
        <w:rPr>
          <w:rFonts w:ascii="Times New Roman" w:hAnsi="Times New Roman"/>
          <w:color w:val="000000"/>
          <w:lang w:val="uk-UA"/>
        </w:rPr>
        <w:t>біоконверсії</w:t>
      </w:r>
      <w:proofErr w:type="spellEnd"/>
      <w:r w:rsidRPr="00E575D7">
        <w:rPr>
          <w:rFonts w:ascii="Times New Roman" w:hAnsi="Times New Roman"/>
          <w:color w:val="000000"/>
          <w:lang w:val="uk-UA"/>
        </w:rPr>
        <w:t xml:space="preserve">, препарат розбавляли водою і попередньо активували упродовж 6 годин в термостаті з додаванням сахарози. Процес </w:t>
      </w:r>
      <w:proofErr w:type="spellStart"/>
      <w:r w:rsidRPr="00E575D7">
        <w:rPr>
          <w:rFonts w:ascii="Times New Roman" w:hAnsi="Times New Roman"/>
          <w:color w:val="000000"/>
          <w:lang w:val="uk-UA"/>
        </w:rPr>
        <w:t>біоконверсії</w:t>
      </w:r>
      <w:proofErr w:type="spellEnd"/>
      <w:r w:rsidRPr="00E575D7">
        <w:rPr>
          <w:rFonts w:ascii="Times New Roman" w:hAnsi="Times New Roman"/>
          <w:color w:val="000000"/>
          <w:lang w:val="uk-UA"/>
        </w:rPr>
        <w:t xml:space="preserve"> харчових відходів тривав 7 діб при кімнатній температурі (</w:t>
      </w:r>
      <w:proofErr w:type="spellStart"/>
      <w:r w:rsidRPr="00E575D7">
        <w:rPr>
          <w:rFonts w:ascii="Times New Roman" w:hAnsi="Times New Roman"/>
          <w:color w:val="000000"/>
          <w:lang w:val="uk-UA"/>
        </w:rPr>
        <w:t>темнова</w:t>
      </w:r>
      <w:proofErr w:type="spellEnd"/>
      <w:r w:rsidRPr="00E575D7">
        <w:rPr>
          <w:rFonts w:ascii="Times New Roman" w:hAnsi="Times New Roman"/>
          <w:color w:val="000000"/>
          <w:lang w:val="uk-UA"/>
        </w:rPr>
        <w:t xml:space="preserve"> ферментація, рис. 1, 2).</w:t>
      </w:r>
    </w:p>
    <w:p w14:paraId="0EEA7E2E" w14:textId="77777777" w:rsidR="009A5B86" w:rsidRPr="00E575D7" w:rsidRDefault="009A5B86" w:rsidP="00887BB4">
      <w:pPr>
        <w:pStyle w:val="af5"/>
        <w:spacing w:line="235" w:lineRule="auto"/>
        <w:ind w:firstLine="709"/>
        <w:jc w:val="both"/>
        <w:rPr>
          <w:color w:val="000000"/>
          <w:sz w:val="22"/>
          <w:szCs w:val="22"/>
        </w:rPr>
      </w:pPr>
      <w:r w:rsidRPr="00E575D7">
        <w:rPr>
          <w:color w:val="000000"/>
          <w:sz w:val="22"/>
          <w:szCs w:val="22"/>
        </w:rPr>
        <w:t xml:space="preserve">Сумарний вміст </w:t>
      </w:r>
      <w:proofErr w:type="spellStart"/>
      <w:r w:rsidRPr="00E575D7">
        <w:rPr>
          <w:color w:val="000000"/>
          <w:sz w:val="22"/>
          <w:szCs w:val="22"/>
        </w:rPr>
        <w:t>нітрогенвмісних</w:t>
      </w:r>
      <w:proofErr w:type="spellEnd"/>
      <w:r w:rsidRPr="00E575D7">
        <w:rPr>
          <w:color w:val="000000"/>
          <w:sz w:val="22"/>
          <w:szCs w:val="22"/>
        </w:rPr>
        <w:t xml:space="preserve"> компонентів (</w:t>
      </w:r>
      <w:r w:rsidRPr="00E575D7">
        <w:rPr>
          <w:color w:val="000000"/>
          <w:sz w:val="22"/>
          <w:szCs w:val="22"/>
          <w:lang w:val="en-US"/>
        </w:rPr>
        <w:t>NH</w:t>
      </w:r>
      <w:r w:rsidRPr="00E575D7">
        <w:rPr>
          <w:color w:val="000000"/>
          <w:sz w:val="22"/>
          <w:szCs w:val="22"/>
          <w:vertAlign w:val="subscript"/>
        </w:rPr>
        <w:t>4</w:t>
      </w:r>
      <w:r w:rsidRPr="00E575D7">
        <w:rPr>
          <w:color w:val="000000"/>
          <w:sz w:val="22"/>
          <w:szCs w:val="22"/>
          <w:vertAlign w:val="superscript"/>
        </w:rPr>
        <w:t>+</w:t>
      </w:r>
      <w:r w:rsidRPr="00E575D7">
        <w:rPr>
          <w:color w:val="000000"/>
          <w:sz w:val="22"/>
          <w:szCs w:val="22"/>
        </w:rPr>
        <w:t xml:space="preserve">, </w:t>
      </w:r>
      <w:r w:rsidRPr="00E575D7">
        <w:rPr>
          <w:color w:val="000000"/>
          <w:sz w:val="22"/>
          <w:szCs w:val="22"/>
          <w:lang w:val="en-US"/>
        </w:rPr>
        <w:t>NO</w:t>
      </w:r>
      <w:r w:rsidRPr="00E575D7">
        <w:rPr>
          <w:color w:val="000000"/>
          <w:sz w:val="22"/>
          <w:szCs w:val="22"/>
          <w:vertAlign w:val="subscript"/>
        </w:rPr>
        <w:t>2</w:t>
      </w:r>
      <w:r w:rsidRPr="00E575D7">
        <w:rPr>
          <w:color w:val="000000"/>
          <w:sz w:val="22"/>
          <w:szCs w:val="22"/>
          <w:vertAlign w:val="superscript"/>
        </w:rPr>
        <w:t>-</w:t>
      </w:r>
      <w:r w:rsidRPr="00E575D7">
        <w:rPr>
          <w:color w:val="000000"/>
          <w:sz w:val="22"/>
          <w:szCs w:val="22"/>
        </w:rPr>
        <w:t xml:space="preserve">, </w:t>
      </w:r>
      <w:r w:rsidRPr="00E575D7">
        <w:rPr>
          <w:color w:val="000000"/>
          <w:sz w:val="22"/>
          <w:szCs w:val="22"/>
          <w:lang w:val="en-US"/>
        </w:rPr>
        <w:t>NO</w:t>
      </w:r>
      <w:r w:rsidRPr="00E575D7">
        <w:rPr>
          <w:color w:val="000000"/>
          <w:sz w:val="22"/>
          <w:szCs w:val="22"/>
          <w:vertAlign w:val="subscript"/>
        </w:rPr>
        <w:t>3</w:t>
      </w:r>
      <w:r w:rsidRPr="00E575D7">
        <w:rPr>
          <w:color w:val="000000"/>
          <w:sz w:val="22"/>
          <w:szCs w:val="22"/>
          <w:vertAlign w:val="superscript"/>
        </w:rPr>
        <w:t>-</w:t>
      </w:r>
      <w:r w:rsidRPr="00E575D7">
        <w:rPr>
          <w:color w:val="000000"/>
          <w:sz w:val="22"/>
          <w:szCs w:val="22"/>
        </w:rPr>
        <w:t xml:space="preserve">) у рідкій фракції </w:t>
      </w:r>
      <w:proofErr w:type="spellStart"/>
      <w:r w:rsidRPr="00E575D7">
        <w:rPr>
          <w:color w:val="000000"/>
          <w:sz w:val="22"/>
          <w:szCs w:val="22"/>
        </w:rPr>
        <w:t>дигестату</w:t>
      </w:r>
      <w:proofErr w:type="spellEnd"/>
      <w:r w:rsidRPr="00E575D7">
        <w:rPr>
          <w:color w:val="000000"/>
          <w:sz w:val="22"/>
          <w:szCs w:val="22"/>
        </w:rPr>
        <w:t xml:space="preserve"> становить близько 1000 мг/л, фосфатів 480 мг/л, що свідчить про високу концентрацію біогенних елементів. В зв’язку з цим, рідку фракцію </w:t>
      </w:r>
      <w:proofErr w:type="spellStart"/>
      <w:r w:rsidRPr="00E575D7">
        <w:rPr>
          <w:color w:val="000000"/>
          <w:sz w:val="22"/>
          <w:szCs w:val="22"/>
        </w:rPr>
        <w:t>дигестату</w:t>
      </w:r>
      <w:proofErr w:type="spellEnd"/>
      <w:r w:rsidRPr="00E575D7">
        <w:rPr>
          <w:color w:val="000000"/>
          <w:sz w:val="22"/>
          <w:szCs w:val="22"/>
        </w:rPr>
        <w:t xml:space="preserve"> розбавляли водою у співвідношеннях від 1:15 до 1:22 і в лабораторних дослідженнях встановили, що розведення </w:t>
      </w:r>
      <w:proofErr w:type="spellStart"/>
      <w:r w:rsidRPr="00E575D7">
        <w:rPr>
          <w:color w:val="000000"/>
          <w:sz w:val="22"/>
          <w:szCs w:val="22"/>
        </w:rPr>
        <w:t>дигестату</w:t>
      </w:r>
      <w:proofErr w:type="spellEnd"/>
      <w:r w:rsidRPr="00E575D7">
        <w:rPr>
          <w:color w:val="000000"/>
          <w:sz w:val="22"/>
          <w:szCs w:val="22"/>
        </w:rPr>
        <w:t xml:space="preserve"> 1:15 є оптимальним для першої фази росту рижію, для другої і третьої фаз розведення повинно становити 1:22. Слід враховувати, що в залежності від якості і походження овочевих відходів, вміст біогенних елементів буде варіювати. </w:t>
      </w:r>
    </w:p>
    <w:p w14:paraId="3CE04337" w14:textId="77777777" w:rsidR="004B3D29" w:rsidRPr="00E575D7" w:rsidRDefault="004B3D29" w:rsidP="00887BB4">
      <w:pPr>
        <w:pStyle w:val="af5"/>
        <w:spacing w:line="235" w:lineRule="auto"/>
        <w:ind w:firstLine="709"/>
        <w:jc w:val="both"/>
        <w:rPr>
          <w:color w:val="000000"/>
          <w:sz w:val="22"/>
          <w:szCs w:val="22"/>
        </w:rPr>
      </w:pPr>
      <w:r w:rsidRPr="00887BB4">
        <w:rPr>
          <w:color w:val="000000"/>
          <w:spacing w:val="-2"/>
          <w:sz w:val="22"/>
          <w:szCs w:val="22"/>
        </w:rPr>
        <w:t xml:space="preserve">Згідно результатів мікробіологічних досліджень біологічної активності </w:t>
      </w:r>
      <w:proofErr w:type="spellStart"/>
      <w:r w:rsidRPr="00887BB4">
        <w:rPr>
          <w:color w:val="000000"/>
          <w:spacing w:val="-2"/>
          <w:sz w:val="22"/>
          <w:szCs w:val="22"/>
        </w:rPr>
        <w:t>дигестату</w:t>
      </w:r>
      <w:proofErr w:type="spellEnd"/>
      <w:r w:rsidRPr="00887BB4">
        <w:rPr>
          <w:color w:val="000000"/>
          <w:spacing w:val="-2"/>
          <w:sz w:val="22"/>
          <w:szCs w:val="22"/>
        </w:rPr>
        <w:t xml:space="preserve"> встановлено, що титр молочнокислих бактерій становить 2,5·10</w:t>
      </w:r>
      <w:r w:rsidRPr="00887BB4">
        <w:rPr>
          <w:color w:val="000000"/>
          <w:spacing w:val="-2"/>
          <w:sz w:val="22"/>
          <w:szCs w:val="22"/>
          <w:vertAlign w:val="superscript"/>
        </w:rPr>
        <w:t>7</w:t>
      </w:r>
      <w:r w:rsidRPr="00887BB4">
        <w:rPr>
          <w:color w:val="000000"/>
          <w:spacing w:val="-2"/>
          <w:sz w:val="22"/>
          <w:szCs w:val="22"/>
        </w:rPr>
        <w:t xml:space="preserve"> КУО/мл, дріжджів </w:t>
      </w:r>
      <w:r w:rsidRPr="00887BB4">
        <w:rPr>
          <w:spacing w:val="-2"/>
          <w:sz w:val="22"/>
          <w:szCs w:val="22"/>
        </w:rPr>
        <w:t xml:space="preserve">― </w:t>
      </w:r>
      <w:r w:rsidRPr="00887BB4">
        <w:rPr>
          <w:color w:val="000000"/>
          <w:spacing w:val="-2"/>
          <w:sz w:val="22"/>
          <w:szCs w:val="22"/>
        </w:rPr>
        <w:t>11,0·10</w:t>
      </w:r>
      <w:r w:rsidRPr="00887BB4">
        <w:rPr>
          <w:color w:val="000000"/>
          <w:spacing w:val="-2"/>
          <w:sz w:val="22"/>
          <w:szCs w:val="22"/>
          <w:vertAlign w:val="superscript"/>
        </w:rPr>
        <w:t xml:space="preserve">8 </w:t>
      </w:r>
      <w:r w:rsidRPr="00887BB4">
        <w:rPr>
          <w:color w:val="000000"/>
          <w:spacing w:val="-2"/>
          <w:sz w:val="22"/>
          <w:szCs w:val="22"/>
        </w:rPr>
        <w:t>КУО/мл,</w:t>
      </w:r>
      <w:r w:rsidRPr="00E575D7">
        <w:rPr>
          <w:color w:val="000000"/>
          <w:sz w:val="22"/>
          <w:szCs w:val="22"/>
        </w:rPr>
        <w:t xml:space="preserve"> актиноміцетів </w:t>
      </w:r>
      <w:r w:rsidRPr="00E575D7">
        <w:rPr>
          <w:sz w:val="22"/>
          <w:szCs w:val="22"/>
        </w:rPr>
        <w:t xml:space="preserve">― </w:t>
      </w:r>
      <w:r w:rsidRPr="00E575D7">
        <w:rPr>
          <w:color w:val="000000"/>
          <w:sz w:val="22"/>
          <w:szCs w:val="22"/>
        </w:rPr>
        <w:t>3·10</w:t>
      </w:r>
      <w:r w:rsidRPr="00E575D7">
        <w:rPr>
          <w:color w:val="000000"/>
          <w:sz w:val="22"/>
          <w:szCs w:val="22"/>
          <w:vertAlign w:val="superscript"/>
        </w:rPr>
        <w:t>4</w:t>
      </w:r>
      <w:r w:rsidRPr="00E575D7">
        <w:rPr>
          <w:color w:val="000000"/>
          <w:sz w:val="22"/>
          <w:szCs w:val="22"/>
        </w:rPr>
        <w:t xml:space="preserve"> КУО/мл, </w:t>
      </w:r>
      <w:proofErr w:type="spellStart"/>
      <w:r w:rsidRPr="00E575D7">
        <w:rPr>
          <w:color w:val="000000"/>
          <w:sz w:val="22"/>
          <w:szCs w:val="22"/>
        </w:rPr>
        <w:t>нітрифікуючих</w:t>
      </w:r>
      <w:proofErr w:type="spellEnd"/>
      <w:r w:rsidRPr="00E575D7">
        <w:rPr>
          <w:color w:val="000000"/>
          <w:sz w:val="22"/>
          <w:szCs w:val="22"/>
        </w:rPr>
        <w:t xml:space="preserve"> бактерій </w:t>
      </w:r>
      <w:r w:rsidRPr="00E575D7">
        <w:rPr>
          <w:sz w:val="22"/>
          <w:szCs w:val="22"/>
        </w:rPr>
        <w:t xml:space="preserve">― </w:t>
      </w:r>
      <w:r w:rsidRPr="00E575D7">
        <w:rPr>
          <w:color w:val="000000"/>
          <w:sz w:val="22"/>
          <w:szCs w:val="22"/>
        </w:rPr>
        <w:t>3,2·10</w:t>
      </w:r>
      <w:r w:rsidRPr="00E575D7">
        <w:rPr>
          <w:color w:val="000000"/>
          <w:sz w:val="22"/>
          <w:szCs w:val="22"/>
          <w:vertAlign w:val="superscript"/>
        </w:rPr>
        <w:t xml:space="preserve">6 </w:t>
      </w:r>
      <w:r w:rsidRPr="00E575D7">
        <w:rPr>
          <w:color w:val="000000"/>
          <w:sz w:val="22"/>
          <w:szCs w:val="22"/>
        </w:rPr>
        <w:t>КУО/мл.</w:t>
      </w:r>
    </w:p>
    <w:p w14:paraId="5E78C235" w14:textId="4E823A2A" w:rsidR="00ED6CE1" w:rsidRPr="00E575D7" w:rsidRDefault="006F1F0A" w:rsidP="00887BB4">
      <w:pPr>
        <w:tabs>
          <w:tab w:val="left" w:pos="907"/>
        </w:tabs>
        <w:spacing w:after="0" w:line="235" w:lineRule="auto"/>
        <w:jc w:val="center"/>
        <w:rPr>
          <w:rFonts w:ascii="Times New Roman" w:hAnsi="Times New Roman"/>
          <w:color w:val="000000"/>
          <w:lang w:val="uk-UA"/>
        </w:rPr>
      </w:pPr>
      <w:r>
        <w:rPr>
          <w:rFonts w:ascii="Times New Roman" w:hAnsi="Times New Roman"/>
          <w:noProof/>
          <w:lang w:val="uk-UA" w:eastAsia="uk-UA"/>
        </w:rPr>
        <w:lastRenderedPageBreak/>
        <w:pict w14:anchorId="4E760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4" o:spid="_x0000_i1025" type="#_x0000_t75" style="width:166.5pt;height:101pt;visibility:visible">
            <v:imagedata r:id="rId10" o:title="" croptop="29641f" cropbottom="6088f"/>
          </v:shape>
        </w:pict>
      </w:r>
      <w:r>
        <w:rPr>
          <w:rFonts w:ascii="Times New Roman" w:hAnsi="Times New Roman"/>
          <w:noProof/>
          <w:lang w:val="uk-UA" w:eastAsia="uk-UA"/>
        </w:rPr>
        <w:pict w14:anchorId="2067B6EC">
          <v:shape id="Рисунок 102" o:spid="_x0000_i1026" type="#_x0000_t75" style="width:123.5pt;height:100pt;visibility:visible">
            <v:imagedata r:id="rId11" o:title="" croptop="17195f" cropbottom="7578f"/>
          </v:shape>
        </w:pict>
      </w:r>
    </w:p>
    <w:p w14:paraId="59BF4E62" w14:textId="348204FB" w:rsidR="00ED6CE1" w:rsidRPr="00E575D7" w:rsidRDefault="00ED6CE1" w:rsidP="00E575D7">
      <w:pPr>
        <w:tabs>
          <w:tab w:val="left" w:pos="907"/>
        </w:tabs>
        <w:spacing w:after="0" w:line="240"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                                            а)                                                      б)</w:t>
      </w:r>
    </w:p>
    <w:p w14:paraId="5676742B" w14:textId="77777777" w:rsidR="00E86822" w:rsidRDefault="00E86822" w:rsidP="00DA317C">
      <w:pPr>
        <w:tabs>
          <w:tab w:val="left" w:pos="907"/>
        </w:tabs>
        <w:spacing w:after="0" w:line="240" w:lineRule="auto"/>
        <w:jc w:val="center"/>
        <w:rPr>
          <w:rFonts w:ascii="Times New Roman" w:hAnsi="Times New Roman"/>
          <w:i/>
          <w:color w:val="000000"/>
          <w:sz w:val="10"/>
          <w:szCs w:val="10"/>
          <w:lang w:val="uk-UA"/>
        </w:rPr>
      </w:pPr>
    </w:p>
    <w:p w14:paraId="1B2EEB5B" w14:textId="195380D9" w:rsidR="00ED6CE1" w:rsidRDefault="00677400" w:rsidP="00DA317C">
      <w:pPr>
        <w:tabs>
          <w:tab w:val="left" w:pos="907"/>
        </w:tabs>
        <w:spacing w:after="0" w:line="240" w:lineRule="auto"/>
        <w:jc w:val="center"/>
        <w:rPr>
          <w:rFonts w:ascii="Times New Roman" w:hAnsi="Times New Roman"/>
          <w:color w:val="000000"/>
          <w:lang w:val="uk-UA"/>
        </w:rPr>
      </w:pPr>
      <w:r>
        <w:rPr>
          <w:rFonts w:ascii="Times New Roman" w:hAnsi="Times New Roman"/>
          <w:i/>
          <w:color w:val="000000"/>
          <w:sz w:val="10"/>
          <w:szCs w:val="10"/>
          <w:lang w:val="uk-UA"/>
        </w:rPr>
        <w:t xml:space="preserve"> </w:t>
      </w:r>
      <w:r w:rsidR="00ED6CE1" w:rsidRPr="00E575D7">
        <w:rPr>
          <w:rFonts w:ascii="Times New Roman" w:hAnsi="Times New Roman"/>
          <w:i/>
          <w:color w:val="000000"/>
          <w:lang w:val="uk-UA"/>
        </w:rPr>
        <w:t>Рис.</w:t>
      </w:r>
      <w:r w:rsidR="00DA317C">
        <w:rPr>
          <w:rFonts w:ascii="Times New Roman" w:hAnsi="Times New Roman"/>
          <w:i/>
          <w:color w:val="000000"/>
          <w:lang w:val="uk-UA"/>
        </w:rPr>
        <w:t xml:space="preserve"> </w:t>
      </w:r>
      <w:r w:rsidR="00ED6CE1" w:rsidRPr="00E575D7">
        <w:rPr>
          <w:rFonts w:ascii="Times New Roman" w:hAnsi="Times New Roman"/>
          <w:i/>
          <w:color w:val="000000"/>
          <w:lang w:val="uk-UA"/>
        </w:rPr>
        <w:t>1.</w:t>
      </w:r>
      <w:r w:rsidR="00ED6CE1" w:rsidRPr="00E575D7">
        <w:rPr>
          <w:rFonts w:ascii="Times New Roman" w:hAnsi="Times New Roman"/>
          <w:color w:val="000000"/>
          <w:lang w:val="uk-UA"/>
        </w:rPr>
        <w:t xml:space="preserve"> Харчові відходи: а)до ферментації; б) після ферментації</w:t>
      </w:r>
    </w:p>
    <w:p w14:paraId="30B72B2E" w14:textId="77777777" w:rsidR="009A5B86" w:rsidRPr="00E575D7" w:rsidRDefault="009A5B86" w:rsidP="00DA317C">
      <w:pPr>
        <w:tabs>
          <w:tab w:val="left" w:pos="907"/>
        </w:tabs>
        <w:spacing w:after="0" w:line="240" w:lineRule="auto"/>
        <w:jc w:val="center"/>
        <w:rPr>
          <w:rFonts w:ascii="Times New Roman" w:hAnsi="Times New Roman"/>
          <w:color w:val="000000"/>
          <w:lang w:val="uk-UA"/>
        </w:rPr>
      </w:pPr>
    </w:p>
    <w:p w14:paraId="30A32E37" w14:textId="6CAC2513" w:rsidR="00ED6CE1" w:rsidRPr="00E575D7" w:rsidRDefault="006F1F0A" w:rsidP="00DA317C">
      <w:pPr>
        <w:tabs>
          <w:tab w:val="left" w:pos="907"/>
        </w:tabs>
        <w:spacing w:after="0" w:line="240" w:lineRule="auto"/>
        <w:jc w:val="center"/>
        <w:rPr>
          <w:rFonts w:ascii="Times New Roman" w:hAnsi="Times New Roman"/>
          <w:color w:val="000000"/>
          <w:lang w:val="uk-UA"/>
        </w:rPr>
      </w:pPr>
      <w:r>
        <w:rPr>
          <w:rFonts w:ascii="Times New Roman" w:hAnsi="Times New Roman"/>
          <w:noProof/>
          <w:lang w:val="uk-UA" w:eastAsia="uk-UA"/>
        </w:rPr>
        <w:pict w14:anchorId="45E13B33">
          <v:shape id="Рисунок 95" o:spid="_x0000_i1027" type="#_x0000_t75" style="width:90.5pt;height:136pt;visibility:visible">
            <v:imagedata r:id="rId12" o:title="" croptop="19990f" cropbottom="6163f" cropleft="9222f" cropright="9412f"/>
          </v:shape>
        </w:pict>
      </w:r>
      <w:r>
        <w:rPr>
          <w:rFonts w:ascii="Times New Roman" w:hAnsi="Times New Roman"/>
          <w:noProof/>
          <w:lang w:val="uk-UA" w:eastAsia="uk-UA"/>
        </w:rPr>
        <w:pict w14:anchorId="6CA8E798">
          <v:shape id="Рисунок 94" o:spid="_x0000_i1028" type="#_x0000_t75" style="width:92.5pt;height:135pt;visibility:visible">
            <v:imagedata r:id="rId13" o:title="" croptop="19245f" cropbottom="6312f" cropleft="6396f" cropright="1791f"/>
          </v:shape>
        </w:pict>
      </w:r>
      <w:r>
        <w:rPr>
          <w:rFonts w:ascii="Times New Roman" w:hAnsi="Times New Roman"/>
          <w:noProof/>
          <w:color w:val="000000"/>
          <w:lang w:val="uk-UA" w:eastAsia="uk-UA"/>
        </w:rPr>
        <w:pict w14:anchorId="26C9AAC8">
          <v:shape id="Рисунок 539948810" o:spid="_x0000_i1029" type="#_x0000_t75" style="width:115pt;height:136.5pt;visibility:visible">
            <v:imagedata r:id="rId14" o:title="" croptop="19812f" cropbottom="27278f" cropleft="14175f" cropright="15377f"/>
          </v:shape>
        </w:pict>
      </w:r>
    </w:p>
    <w:p w14:paraId="7F30B10B" w14:textId="0BDA6388" w:rsidR="00ED6CE1" w:rsidRPr="00E575D7" w:rsidRDefault="00ED6CE1" w:rsidP="00E575D7">
      <w:pPr>
        <w:tabs>
          <w:tab w:val="left" w:pos="907"/>
        </w:tabs>
        <w:spacing w:after="0" w:line="240"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                               а)                 </w:t>
      </w:r>
      <w:r w:rsidR="00677400">
        <w:rPr>
          <w:rFonts w:ascii="Times New Roman" w:hAnsi="Times New Roman"/>
          <w:color w:val="000000"/>
          <w:lang w:val="uk-UA"/>
        </w:rPr>
        <w:t xml:space="preserve">  </w:t>
      </w:r>
      <w:r w:rsidRPr="00E575D7">
        <w:rPr>
          <w:rFonts w:ascii="Times New Roman" w:hAnsi="Times New Roman"/>
          <w:color w:val="000000"/>
          <w:lang w:val="uk-UA"/>
        </w:rPr>
        <w:t xml:space="preserve">         б)         </w:t>
      </w:r>
      <w:r w:rsidR="00677400">
        <w:rPr>
          <w:rFonts w:ascii="Times New Roman" w:hAnsi="Times New Roman"/>
          <w:color w:val="000000"/>
          <w:lang w:val="uk-UA"/>
        </w:rPr>
        <w:t xml:space="preserve">      </w:t>
      </w:r>
      <w:r w:rsidRPr="00E575D7">
        <w:rPr>
          <w:rFonts w:ascii="Times New Roman" w:hAnsi="Times New Roman"/>
          <w:color w:val="000000"/>
          <w:lang w:val="uk-UA"/>
        </w:rPr>
        <w:t xml:space="preserve">                      в) </w:t>
      </w:r>
    </w:p>
    <w:p w14:paraId="36DC5030" w14:textId="77777777" w:rsidR="00E86822" w:rsidRDefault="00E86822" w:rsidP="00E575D7">
      <w:pPr>
        <w:tabs>
          <w:tab w:val="left" w:pos="907"/>
        </w:tabs>
        <w:spacing w:after="0" w:line="240" w:lineRule="auto"/>
        <w:ind w:firstLine="709"/>
        <w:jc w:val="both"/>
        <w:rPr>
          <w:rFonts w:ascii="Times New Roman" w:hAnsi="Times New Roman"/>
          <w:i/>
          <w:color w:val="000000"/>
          <w:sz w:val="4"/>
          <w:szCs w:val="4"/>
          <w:lang w:val="uk-UA"/>
        </w:rPr>
      </w:pPr>
    </w:p>
    <w:p w14:paraId="387B2528" w14:textId="77777777" w:rsidR="00E86822" w:rsidRPr="00E86822" w:rsidRDefault="00E86822" w:rsidP="00E575D7">
      <w:pPr>
        <w:tabs>
          <w:tab w:val="left" w:pos="907"/>
        </w:tabs>
        <w:spacing w:after="0" w:line="240" w:lineRule="auto"/>
        <w:ind w:firstLine="709"/>
        <w:jc w:val="both"/>
        <w:rPr>
          <w:rFonts w:ascii="Times New Roman" w:hAnsi="Times New Roman"/>
          <w:i/>
          <w:color w:val="000000"/>
          <w:sz w:val="4"/>
          <w:szCs w:val="4"/>
          <w:lang w:val="uk-UA"/>
        </w:rPr>
      </w:pPr>
    </w:p>
    <w:p w14:paraId="0A04F4A0" w14:textId="5D70438D" w:rsidR="00ED6CE1" w:rsidRPr="00E575D7" w:rsidRDefault="00ED6CE1" w:rsidP="00E575D7">
      <w:pPr>
        <w:tabs>
          <w:tab w:val="left" w:pos="907"/>
        </w:tabs>
        <w:spacing w:after="0" w:line="240" w:lineRule="auto"/>
        <w:ind w:firstLine="709"/>
        <w:jc w:val="both"/>
        <w:rPr>
          <w:rFonts w:ascii="Times New Roman" w:hAnsi="Times New Roman"/>
          <w:color w:val="000000"/>
          <w:lang w:val="uk-UA"/>
        </w:rPr>
      </w:pPr>
      <w:r w:rsidRPr="00E575D7">
        <w:rPr>
          <w:rFonts w:ascii="Times New Roman" w:hAnsi="Times New Roman"/>
          <w:i/>
          <w:color w:val="000000"/>
          <w:lang w:val="uk-UA"/>
        </w:rPr>
        <w:t>Рис.</w:t>
      </w:r>
      <w:r w:rsidR="00DA317C">
        <w:rPr>
          <w:rFonts w:ascii="Times New Roman" w:hAnsi="Times New Roman"/>
          <w:i/>
          <w:color w:val="000000"/>
          <w:lang w:val="uk-UA"/>
        </w:rPr>
        <w:t xml:space="preserve"> </w:t>
      </w:r>
      <w:r w:rsidRPr="00E575D7">
        <w:rPr>
          <w:rFonts w:ascii="Times New Roman" w:hAnsi="Times New Roman"/>
          <w:i/>
          <w:color w:val="000000"/>
          <w:lang w:val="uk-UA"/>
        </w:rPr>
        <w:t>2.</w:t>
      </w:r>
      <w:r w:rsidRPr="00E575D7">
        <w:rPr>
          <w:rFonts w:ascii="Times New Roman" w:hAnsi="Times New Roman"/>
          <w:color w:val="000000"/>
          <w:lang w:val="uk-UA"/>
        </w:rPr>
        <w:t xml:space="preserve"> Фракції </w:t>
      </w:r>
      <w:proofErr w:type="spellStart"/>
      <w:r w:rsidRPr="00E575D7">
        <w:rPr>
          <w:rFonts w:ascii="Times New Roman" w:hAnsi="Times New Roman"/>
          <w:color w:val="000000"/>
          <w:lang w:val="uk-UA"/>
        </w:rPr>
        <w:t>дигестату</w:t>
      </w:r>
      <w:proofErr w:type="spellEnd"/>
      <w:r w:rsidRPr="00E575D7">
        <w:rPr>
          <w:rFonts w:ascii="Times New Roman" w:hAnsi="Times New Roman"/>
          <w:color w:val="000000"/>
          <w:lang w:val="uk-UA"/>
        </w:rPr>
        <w:t xml:space="preserve"> і насіння рижію посівного: а) рідка фракція; б) тверда фракція; в) насіння рижію</w:t>
      </w:r>
    </w:p>
    <w:p w14:paraId="7B295AE3" w14:textId="77777777" w:rsidR="00ED6CE1" w:rsidRPr="00E575D7" w:rsidRDefault="00ED6CE1" w:rsidP="00E575D7">
      <w:pPr>
        <w:tabs>
          <w:tab w:val="left" w:pos="907"/>
        </w:tabs>
        <w:spacing w:after="0" w:line="240" w:lineRule="auto"/>
        <w:ind w:firstLine="709"/>
        <w:jc w:val="both"/>
        <w:rPr>
          <w:rFonts w:ascii="Times New Roman" w:hAnsi="Times New Roman"/>
          <w:color w:val="000000"/>
          <w:lang w:val="uk-UA"/>
        </w:rPr>
      </w:pPr>
    </w:p>
    <w:p w14:paraId="18A6BC92" w14:textId="77777777" w:rsidR="00ED6CE1" w:rsidRPr="00E575D7" w:rsidRDefault="00ED6CE1" w:rsidP="00E575D7">
      <w:pPr>
        <w:tabs>
          <w:tab w:val="left" w:pos="907"/>
        </w:tabs>
        <w:spacing w:after="0" w:line="240"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Для оцінки і порівняння ефективності використання отриманого </w:t>
      </w:r>
      <w:proofErr w:type="spellStart"/>
      <w:r w:rsidRPr="00E575D7">
        <w:rPr>
          <w:rFonts w:ascii="Times New Roman" w:hAnsi="Times New Roman"/>
          <w:color w:val="000000"/>
          <w:lang w:val="uk-UA"/>
        </w:rPr>
        <w:t>дигестату</w:t>
      </w:r>
      <w:proofErr w:type="spellEnd"/>
      <w:r w:rsidRPr="00E575D7">
        <w:rPr>
          <w:rFonts w:ascii="Times New Roman" w:hAnsi="Times New Roman"/>
          <w:color w:val="000000"/>
          <w:lang w:val="uk-UA"/>
        </w:rPr>
        <w:t xml:space="preserve">, проводили пророщування насіння рижію і вирощування його в польових умовах з додаванням </w:t>
      </w:r>
      <w:proofErr w:type="spellStart"/>
      <w:r w:rsidRPr="00E575D7">
        <w:rPr>
          <w:rFonts w:ascii="Times New Roman" w:hAnsi="Times New Roman"/>
          <w:color w:val="000000"/>
          <w:lang w:val="uk-UA"/>
        </w:rPr>
        <w:t>дигестату</w:t>
      </w:r>
      <w:proofErr w:type="spellEnd"/>
      <w:r w:rsidRPr="00E575D7">
        <w:rPr>
          <w:rFonts w:ascii="Times New Roman" w:hAnsi="Times New Roman"/>
          <w:color w:val="000000"/>
          <w:lang w:val="uk-UA"/>
        </w:rPr>
        <w:t xml:space="preserve">, мінерального добрива нітрофоски та в контролі </w:t>
      </w:r>
      <w:r w:rsidRPr="00E575D7">
        <w:rPr>
          <w:rFonts w:ascii="Times New Roman" w:hAnsi="Times New Roman"/>
          <w:lang w:val="uk-UA"/>
        </w:rPr>
        <w:t>―</w:t>
      </w:r>
      <w:r w:rsidRPr="00E575D7">
        <w:rPr>
          <w:rFonts w:ascii="Times New Roman" w:hAnsi="Times New Roman"/>
          <w:color w:val="000000"/>
          <w:lang w:val="uk-UA"/>
        </w:rPr>
        <w:t xml:space="preserve"> без додавання будь-яких добрив (лише полив водою). </w:t>
      </w:r>
    </w:p>
    <w:p w14:paraId="293ECC35" w14:textId="24633F03" w:rsidR="00C0415B" w:rsidRPr="0086349B" w:rsidRDefault="00ED6CE1" w:rsidP="00E575D7">
      <w:pPr>
        <w:tabs>
          <w:tab w:val="num" w:pos="720"/>
        </w:tabs>
        <w:spacing w:after="0" w:line="240" w:lineRule="auto"/>
        <w:ind w:firstLine="709"/>
        <w:jc w:val="both"/>
        <w:rPr>
          <w:rFonts w:ascii="Times New Roman" w:hAnsi="Times New Roman"/>
          <w:bCs/>
          <w:color w:val="000000"/>
          <w:lang w:val="uk-UA"/>
        </w:rPr>
      </w:pPr>
      <w:r w:rsidRPr="00E575D7">
        <w:rPr>
          <w:rFonts w:ascii="Times New Roman" w:hAnsi="Times New Roman"/>
          <w:bCs/>
          <w:color w:val="000000"/>
          <w:lang w:val="uk-UA"/>
        </w:rPr>
        <w:t xml:space="preserve">Посів насіння здійснювали на ватні диски, змочені </w:t>
      </w:r>
      <w:proofErr w:type="spellStart"/>
      <w:r w:rsidRPr="00E575D7">
        <w:rPr>
          <w:rFonts w:ascii="Times New Roman" w:hAnsi="Times New Roman"/>
          <w:bCs/>
          <w:color w:val="000000"/>
          <w:lang w:val="uk-UA"/>
        </w:rPr>
        <w:t>дигестатом</w:t>
      </w:r>
      <w:proofErr w:type="spellEnd"/>
      <w:r w:rsidRPr="00E575D7">
        <w:rPr>
          <w:rFonts w:ascii="Times New Roman" w:hAnsi="Times New Roman"/>
          <w:bCs/>
          <w:color w:val="000000"/>
          <w:lang w:val="uk-UA"/>
        </w:rPr>
        <w:t xml:space="preserve"> в розведенні з водою 1:25. У випадку нітрофоски розведення добрива проводили до концентрації 0,5 г/л. Пророщування насіння здійснювали при температурі 25 °C. Для прискорення цього процесу створювали невеликий парниковий ефект на кшталт теплиці, для чого використовували поліетиленовий пакет з залишеним отвором для дихання</w:t>
      </w:r>
      <w:r w:rsidRPr="00E575D7">
        <w:rPr>
          <w:rFonts w:ascii="Times New Roman" w:hAnsi="Times New Roman"/>
          <w:bCs/>
          <w:color w:val="000000"/>
        </w:rPr>
        <w:t xml:space="preserve">. Полив </w:t>
      </w:r>
      <w:r w:rsidRPr="00E575D7">
        <w:rPr>
          <w:rFonts w:ascii="Times New Roman" w:hAnsi="Times New Roman"/>
          <w:bCs/>
          <w:color w:val="000000"/>
          <w:lang w:val="uk-UA"/>
        </w:rPr>
        <w:t>проводили</w:t>
      </w:r>
      <w:r w:rsidRPr="00E575D7">
        <w:rPr>
          <w:rFonts w:ascii="Times New Roman" w:hAnsi="Times New Roman"/>
          <w:bCs/>
          <w:color w:val="000000"/>
        </w:rPr>
        <w:t xml:space="preserve"> </w:t>
      </w:r>
      <w:r w:rsidRPr="00E575D7">
        <w:rPr>
          <w:rFonts w:ascii="Times New Roman" w:hAnsi="Times New Roman"/>
          <w:bCs/>
          <w:color w:val="000000"/>
          <w:lang w:val="uk-UA"/>
        </w:rPr>
        <w:t>щоденно методом поверхневого обприскування</w:t>
      </w:r>
      <w:r w:rsidRPr="00E575D7">
        <w:rPr>
          <w:rFonts w:ascii="Times New Roman" w:hAnsi="Times New Roman"/>
          <w:bCs/>
          <w:color w:val="000000"/>
        </w:rPr>
        <w:t xml:space="preserve">. </w:t>
      </w:r>
      <w:r w:rsidRPr="00E575D7">
        <w:rPr>
          <w:rFonts w:ascii="Times New Roman" w:hAnsi="Times New Roman"/>
          <w:bCs/>
          <w:color w:val="000000"/>
          <w:lang w:val="uk-UA"/>
        </w:rPr>
        <w:t>Помітне пророщення насіння спостерігалося</w:t>
      </w:r>
      <w:r w:rsidRPr="00E575D7">
        <w:rPr>
          <w:rFonts w:ascii="Times New Roman" w:hAnsi="Times New Roman"/>
          <w:bCs/>
          <w:color w:val="000000"/>
        </w:rPr>
        <w:t xml:space="preserve"> на 3 день. </w:t>
      </w:r>
      <w:r w:rsidRPr="00E575D7">
        <w:rPr>
          <w:rFonts w:ascii="Times New Roman" w:hAnsi="Times New Roman"/>
          <w:bCs/>
          <w:color w:val="000000"/>
          <w:lang w:val="uk-UA"/>
        </w:rPr>
        <w:t>Довжина</w:t>
      </w:r>
      <w:r w:rsidRPr="00E575D7">
        <w:rPr>
          <w:rFonts w:ascii="Times New Roman" w:hAnsi="Times New Roman"/>
          <w:bCs/>
          <w:color w:val="000000"/>
        </w:rPr>
        <w:t xml:space="preserve"> стебла </w:t>
      </w:r>
      <w:r w:rsidRPr="00E575D7">
        <w:rPr>
          <w:rFonts w:ascii="Times New Roman" w:hAnsi="Times New Roman"/>
          <w:bCs/>
          <w:color w:val="000000"/>
          <w:lang w:val="uk-UA"/>
        </w:rPr>
        <w:t>на цей час</w:t>
      </w:r>
      <w:r w:rsidRPr="00E575D7">
        <w:rPr>
          <w:rFonts w:ascii="Times New Roman" w:hAnsi="Times New Roman"/>
          <w:bCs/>
          <w:color w:val="000000"/>
        </w:rPr>
        <w:t xml:space="preserve"> становила </w:t>
      </w:r>
      <w:r w:rsidRPr="00E575D7">
        <w:rPr>
          <w:rFonts w:ascii="Times New Roman" w:hAnsi="Times New Roman"/>
          <w:bCs/>
          <w:color w:val="000000"/>
          <w:lang w:val="uk-UA"/>
        </w:rPr>
        <w:t>для дослідних і контрольного варіантів відповідно</w:t>
      </w:r>
      <w:r w:rsidR="0086349B">
        <w:rPr>
          <w:rFonts w:ascii="Times New Roman" w:hAnsi="Times New Roman"/>
          <w:bCs/>
          <w:color w:val="000000"/>
          <w:lang w:val="uk-UA"/>
        </w:rPr>
        <w:t xml:space="preserve"> </w:t>
      </w:r>
      <w:r w:rsidRPr="00E575D7">
        <w:rPr>
          <w:rFonts w:ascii="Times New Roman" w:hAnsi="Times New Roman"/>
          <w:bCs/>
          <w:color w:val="000000"/>
        </w:rPr>
        <w:t xml:space="preserve"> 1</w:t>
      </w:r>
      <w:r w:rsidRPr="00E575D7">
        <w:rPr>
          <w:rFonts w:ascii="Times New Roman" w:hAnsi="Times New Roman"/>
          <w:bCs/>
          <w:color w:val="000000"/>
          <w:lang w:val="uk-UA"/>
        </w:rPr>
        <w:t>,2</w:t>
      </w:r>
      <w:r w:rsidRPr="00E575D7">
        <w:rPr>
          <w:rFonts w:ascii="Times New Roman" w:hAnsi="Times New Roman"/>
          <w:bCs/>
          <w:color w:val="000000"/>
        </w:rPr>
        <w:t xml:space="preserve"> </w:t>
      </w:r>
      <w:r w:rsidR="0086349B">
        <w:rPr>
          <w:rFonts w:ascii="Times New Roman" w:hAnsi="Times New Roman"/>
          <w:bCs/>
          <w:color w:val="000000"/>
          <w:lang w:val="uk-UA"/>
        </w:rPr>
        <w:t xml:space="preserve"> </w:t>
      </w:r>
      <w:r w:rsidRPr="00E575D7">
        <w:rPr>
          <w:rFonts w:ascii="Times New Roman" w:hAnsi="Times New Roman"/>
          <w:bCs/>
          <w:color w:val="000000"/>
        </w:rPr>
        <w:t xml:space="preserve">та </w:t>
      </w:r>
      <w:r w:rsidR="0086349B">
        <w:rPr>
          <w:rFonts w:ascii="Times New Roman" w:hAnsi="Times New Roman"/>
          <w:bCs/>
          <w:color w:val="000000"/>
          <w:lang w:val="uk-UA"/>
        </w:rPr>
        <w:t xml:space="preserve"> </w:t>
      </w:r>
      <w:r w:rsidRPr="00E575D7">
        <w:rPr>
          <w:rFonts w:ascii="Times New Roman" w:hAnsi="Times New Roman"/>
          <w:bCs/>
          <w:color w:val="000000"/>
        </w:rPr>
        <w:t>1,</w:t>
      </w:r>
      <w:r w:rsidRPr="00E575D7">
        <w:rPr>
          <w:rFonts w:ascii="Times New Roman" w:hAnsi="Times New Roman"/>
          <w:bCs/>
          <w:color w:val="000000"/>
          <w:lang w:val="uk-UA"/>
        </w:rPr>
        <w:t xml:space="preserve">1 </w:t>
      </w:r>
      <w:r w:rsidR="0086349B">
        <w:rPr>
          <w:rFonts w:ascii="Times New Roman" w:hAnsi="Times New Roman"/>
          <w:bCs/>
          <w:color w:val="000000"/>
          <w:lang w:val="uk-UA"/>
        </w:rPr>
        <w:t xml:space="preserve"> </w:t>
      </w:r>
      <w:r w:rsidRPr="00E575D7">
        <w:rPr>
          <w:rFonts w:ascii="Times New Roman" w:hAnsi="Times New Roman"/>
          <w:bCs/>
          <w:color w:val="000000"/>
          <w:lang w:val="uk-UA"/>
        </w:rPr>
        <w:t>та</w:t>
      </w:r>
      <w:r w:rsidR="0086349B">
        <w:rPr>
          <w:rFonts w:ascii="Times New Roman" w:hAnsi="Times New Roman"/>
          <w:bCs/>
          <w:color w:val="000000"/>
          <w:lang w:val="uk-UA"/>
        </w:rPr>
        <w:t xml:space="preserve"> </w:t>
      </w:r>
      <w:r w:rsidRPr="00E575D7">
        <w:rPr>
          <w:rFonts w:ascii="Times New Roman" w:hAnsi="Times New Roman"/>
          <w:bCs/>
          <w:color w:val="000000"/>
          <w:lang w:val="uk-UA"/>
        </w:rPr>
        <w:t xml:space="preserve"> 1,0 </w:t>
      </w:r>
      <w:r w:rsidRPr="00E575D7">
        <w:rPr>
          <w:rFonts w:ascii="Times New Roman" w:hAnsi="Times New Roman"/>
          <w:bCs/>
          <w:color w:val="000000"/>
        </w:rPr>
        <w:t>см</w:t>
      </w:r>
      <w:r w:rsidR="0086349B">
        <w:rPr>
          <w:rFonts w:ascii="Times New Roman" w:hAnsi="Times New Roman"/>
          <w:bCs/>
          <w:color w:val="000000"/>
          <w:lang w:val="uk-UA"/>
        </w:rPr>
        <w:t xml:space="preserve"> </w:t>
      </w:r>
      <w:r w:rsidRPr="00E575D7">
        <w:rPr>
          <w:rFonts w:ascii="Times New Roman" w:hAnsi="Times New Roman"/>
          <w:bCs/>
          <w:color w:val="000000"/>
          <w:lang w:val="uk-UA"/>
        </w:rPr>
        <w:t xml:space="preserve"> (рис. 3)</w:t>
      </w:r>
      <w:r w:rsidRPr="00E575D7">
        <w:rPr>
          <w:rFonts w:ascii="Times New Roman" w:hAnsi="Times New Roman"/>
          <w:bCs/>
          <w:color w:val="000000"/>
        </w:rPr>
        <w:t>.</w:t>
      </w:r>
    </w:p>
    <w:p w14:paraId="78D2EA99" w14:textId="77777777" w:rsidR="00C0415B" w:rsidRPr="00CD0F37" w:rsidRDefault="00C0415B" w:rsidP="00E575D7">
      <w:pPr>
        <w:tabs>
          <w:tab w:val="num" w:pos="720"/>
        </w:tabs>
        <w:spacing w:after="0" w:line="240" w:lineRule="auto"/>
        <w:ind w:firstLine="709"/>
        <w:jc w:val="both"/>
        <w:rPr>
          <w:rFonts w:ascii="Times New Roman" w:hAnsi="Times New Roman"/>
          <w:bCs/>
          <w:color w:val="000000"/>
          <w:sz w:val="28"/>
          <w:szCs w:val="28"/>
          <w:lang w:val="uk-UA"/>
        </w:rPr>
      </w:pPr>
    </w:p>
    <w:p w14:paraId="11758147" w14:textId="77777777" w:rsidR="00C604F5" w:rsidRPr="00E575D7" w:rsidRDefault="006F1F0A" w:rsidP="00C604F5">
      <w:pPr>
        <w:tabs>
          <w:tab w:val="left" w:pos="907"/>
        </w:tabs>
        <w:spacing w:after="0" w:line="240" w:lineRule="auto"/>
        <w:ind w:left="1985" w:hanging="1985"/>
        <w:jc w:val="center"/>
        <w:rPr>
          <w:rFonts w:ascii="Times New Roman" w:hAnsi="Times New Roman"/>
          <w:color w:val="000000"/>
          <w:lang w:val="uk-UA"/>
        </w:rPr>
      </w:pPr>
      <w:r>
        <w:rPr>
          <w:rFonts w:ascii="Times New Roman" w:hAnsi="Times New Roman"/>
          <w:noProof/>
          <w:color w:val="000000"/>
          <w:lang w:val="uk-UA" w:eastAsia="uk-UA"/>
        </w:rPr>
        <w:pict w14:anchorId="03B8083D">
          <v:shape id="Рисунок 7" o:spid="_x0000_i1030" type="#_x0000_t75" style="width:147pt;height:118pt;visibility:visible">
            <v:imagedata r:id="rId15" o:title="" croptop="17154f" cropbottom="12962f" cropleft="6722f" cropright="3752f"/>
          </v:shape>
        </w:pict>
      </w:r>
      <w:r>
        <w:rPr>
          <w:rFonts w:ascii="Times New Roman" w:hAnsi="Times New Roman"/>
          <w:noProof/>
          <w:color w:val="000000"/>
          <w:lang w:val="uk-UA" w:eastAsia="uk-UA"/>
        </w:rPr>
        <w:pict w14:anchorId="4620B9DE">
          <v:shape id="Рисунок 5" o:spid="_x0000_i1031" type="#_x0000_t75" style="width:100.5pt;height:117.5pt;visibility:visible">
            <v:imagedata r:id="rId16" o:title="" croptop="18164f" cropbottom="14865f" cropleft="9495f" cropright="6192f"/>
          </v:shape>
        </w:pict>
      </w:r>
      <w:r>
        <w:rPr>
          <w:rFonts w:ascii="Times New Roman" w:hAnsi="Times New Roman"/>
          <w:noProof/>
          <w:color w:val="000000"/>
          <w:lang w:val="uk-UA" w:eastAsia="uk-UA"/>
        </w:rPr>
        <w:pict w14:anchorId="70874BD8">
          <v:shape id="Рисунок 351715995" o:spid="_x0000_i1032" type="#_x0000_t75" style="width:124pt;height:118.5pt;visibility:visible">
            <v:imagedata r:id="rId17" o:title="" croptop="10464f" cropbottom="28659f" cropright="35959f"/>
          </v:shape>
        </w:pict>
      </w:r>
    </w:p>
    <w:p w14:paraId="63ED322B" w14:textId="04B6B83F" w:rsidR="00C604F5" w:rsidRPr="00E575D7" w:rsidRDefault="00C604F5" w:rsidP="00C604F5">
      <w:pPr>
        <w:tabs>
          <w:tab w:val="left" w:pos="907"/>
        </w:tabs>
        <w:spacing w:after="0" w:line="240" w:lineRule="auto"/>
        <w:ind w:left="1985" w:hanging="1276"/>
        <w:rPr>
          <w:rFonts w:ascii="Times New Roman" w:hAnsi="Times New Roman"/>
          <w:color w:val="000000"/>
          <w:lang w:val="uk-UA"/>
        </w:rPr>
      </w:pPr>
      <w:r w:rsidRPr="00E575D7">
        <w:rPr>
          <w:rFonts w:ascii="Times New Roman" w:hAnsi="Times New Roman"/>
          <w:color w:val="000000"/>
          <w:lang w:val="uk-UA"/>
        </w:rPr>
        <w:t xml:space="preserve">                </w:t>
      </w:r>
      <w:r>
        <w:rPr>
          <w:rFonts w:ascii="Times New Roman" w:hAnsi="Times New Roman"/>
          <w:color w:val="000000"/>
          <w:lang w:val="uk-UA"/>
        </w:rPr>
        <w:t xml:space="preserve">       </w:t>
      </w:r>
      <w:r w:rsidRPr="00E575D7">
        <w:rPr>
          <w:rFonts w:ascii="Times New Roman" w:hAnsi="Times New Roman"/>
          <w:color w:val="000000"/>
          <w:lang w:val="uk-UA"/>
        </w:rPr>
        <w:t xml:space="preserve">    а)                                             б)                                       в)</w:t>
      </w:r>
    </w:p>
    <w:p w14:paraId="1DAA905D" w14:textId="77777777" w:rsidR="00C604F5" w:rsidRPr="00E86822" w:rsidRDefault="00C604F5" w:rsidP="00C604F5">
      <w:pPr>
        <w:tabs>
          <w:tab w:val="left" w:pos="907"/>
        </w:tabs>
        <w:spacing w:after="0" w:line="240" w:lineRule="auto"/>
        <w:ind w:firstLine="709"/>
        <w:jc w:val="both"/>
        <w:rPr>
          <w:rFonts w:ascii="Times New Roman" w:hAnsi="Times New Roman"/>
          <w:i/>
          <w:color w:val="000000"/>
          <w:sz w:val="10"/>
          <w:szCs w:val="10"/>
          <w:lang w:val="uk-UA"/>
        </w:rPr>
      </w:pPr>
    </w:p>
    <w:p w14:paraId="3370F31D" w14:textId="77777777" w:rsidR="00C604F5" w:rsidRPr="00E575D7" w:rsidRDefault="00C604F5" w:rsidP="00C604F5">
      <w:pPr>
        <w:tabs>
          <w:tab w:val="left" w:pos="907"/>
        </w:tabs>
        <w:spacing w:after="0" w:line="240" w:lineRule="auto"/>
        <w:ind w:firstLine="709"/>
        <w:jc w:val="both"/>
        <w:rPr>
          <w:rFonts w:ascii="Times New Roman" w:hAnsi="Times New Roman"/>
          <w:color w:val="000000"/>
          <w:lang w:val="uk-UA"/>
        </w:rPr>
      </w:pPr>
      <w:r w:rsidRPr="00E575D7">
        <w:rPr>
          <w:rFonts w:ascii="Times New Roman" w:hAnsi="Times New Roman"/>
          <w:i/>
          <w:color w:val="000000"/>
          <w:lang w:val="uk-UA"/>
        </w:rPr>
        <w:t>Рис.</w:t>
      </w:r>
      <w:r>
        <w:rPr>
          <w:rFonts w:ascii="Times New Roman" w:hAnsi="Times New Roman"/>
          <w:i/>
          <w:color w:val="000000"/>
          <w:lang w:val="uk-UA"/>
        </w:rPr>
        <w:t xml:space="preserve"> </w:t>
      </w:r>
      <w:r w:rsidRPr="00E575D7">
        <w:rPr>
          <w:rFonts w:ascii="Times New Roman" w:hAnsi="Times New Roman"/>
          <w:i/>
          <w:color w:val="000000"/>
          <w:lang w:val="uk-UA"/>
        </w:rPr>
        <w:t>3.</w:t>
      </w:r>
      <w:r w:rsidRPr="00E575D7">
        <w:rPr>
          <w:rFonts w:ascii="Times New Roman" w:hAnsi="Times New Roman"/>
          <w:color w:val="000000"/>
          <w:lang w:val="uk-UA"/>
        </w:rPr>
        <w:t xml:space="preserve"> Пророщене насіння  рижію:</w:t>
      </w:r>
      <w:r>
        <w:rPr>
          <w:rFonts w:ascii="Times New Roman" w:hAnsi="Times New Roman"/>
          <w:color w:val="000000"/>
          <w:lang w:val="uk-UA"/>
        </w:rPr>
        <w:t xml:space="preserve"> </w:t>
      </w:r>
      <w:r w:rsidRPr="00E575D7">
        <w:rPr>
          <w:rFonts w:ascii="Times New Roman" w:hAnsi="Times New Roman"/>
          <w:color w:val="000000"/>
          <w:lang w:val="uk-UA"/>
        </w:rPr>
        <w:t xml:space="preserve">а) полив розведеним </w:t>
      </w:r>
      <w:proofErr w:type="spellStart"/>
      <w:r w:rsidRPr="00E575D7">
        <w:rPr>
          <w:rFonts w:ascii="Times New Roman" w:hAnsi="Times New Roman"/>
          <w:color w:val="000000"/>
          <w:lang w:val="uk-UA"/>
        </w:rPr>
        <w:t>дигестатом</w:t>
      </w:r>
      <w:proofErr w:type="spellEnd"/>
      <w:r w:rsidRPr="00E575D7">
        <w:rPr>
          <w:rFonts w:ascii="Times New Roman" w:hAnsi="Times New Roman"/>
          <w:color w:val="000000"/>
          <w:lang w:val="uk-UA"/>
        </w:rPr>
        <w:t>; б) полив розведеною нітрофоскою; в) контроль (без добрив)</w:t>
      </w:r>
    </w:p>
    <w:p w14:paraId="4F9CE8D5" w14:textId="7EF088A5" w:rsidR="00ED6CE1" w:rsidRPr="00057ED8" w:rsidRDefault="00ED6CE1" w:rsidP="00C0415B">
      <w:pPr>
        <w:tabs>
          <w:tab w:val="num" w:pos="720"/>
        </w:tabs>
        <w:spacing w:after="0" w:line="240" w:lineRule="auto"/>
        <w:jc w:val="both"/>
        <w:rPr>
          <w:rFonts w:ascii="Times New Roman" w:hAnsi="Times New Roman"/>
          <w:bCs/>
          <w:color w:val="000000"/>
          <w:spacing w:val="-2"/>
          <w:lang w:val="uk-UA"/>
        </w:rPr>
      </w:pPr>
      <w:r w:rsidRPr="00057ED8">
        <w:rPr>
          <w:rFonts w:ascii="Times New Roman" w:hAnsi="Times New Roman"/>
          <w:bCs/>
          <w:color w:val="000000"/>
          <w:spacing w:val="-2"/>
          <w:lang w:val="uk-UA"/>
        </w:rPr>
        <w:lastRenderedPageBreak/>
        <w:t xml:space="preserve">У випадку використання нітрофоски </w:t>
      </w:r>
      <w:proofErr w:type="spellStart"/>
      <w:r w:rsidRPr="00057ED8">
        <w:rPr>
          <w:rFonts w:ascii="Times New Roman" w:hAnsi="Times New Roman"/>
          <w:bCs/>
          <w:color w:val="000000"/>
          <w:spacing w:val="-2"/>
          <w:lang w:val="uk-UA"/>
        </w:rPr>
        <w:t>відмічено</w:t>
      </w:r>
      <w:proofErr w:type="spellEnd"/>
      <w:r w:rsidRPr="00057ED8">
        <w:rPr>
          <w:rFonts w:ascii="Times New Roman" w:hAnsi="Times New Roman"/>
          <w:bCs/>
          <w:color w:val="000000"/>
          <w:spacing w:val="-2"/>
          <w:lang w:val="uk-UA"/>
        </w:rPr>
        <w:t xml:space="preserve"> корінці менших розмірів у пророщеному насінні порівняно з додаванням </w:t>
      </w:r>
      <w:proofErr w:type="spellStart"/>
      <w:r w:rsidRPr="00057ED8">
        <w:rPr>
          <w:rFonts w:ascii="Times New Roman" w:hAnsi="Times New Roman"/>
          <w:bCs/>
          <w:color w:val="000000"/>
          <w:spacing w:val="-2"/>
          <w:lang w:val="uk-UA"/>
        </w:rPr>
        <w:t>дигестату</w:t>
      </w:r>
      <w:proofErr w:type="spellEnd"/>
      <w:r w:rsidRPr="00057ED8">
        <w:rPr>
          <w:rFonts w:ascii="Times New Roman" w:hAnsi="Times New Roman"/>
          <w:bCs/>
          <w:color w:val="000000"/>
          <w:spacing w:val="-2"/>
          <w:lang w:val="uk-UA"/>
        </w:rPr>
        <w:t xml:space="preserve">. Виявлена відмінність пояснюється осмотичним стресом </w:t>
      </w:r>
      <w:r w:rsidRPr="00057ED8">
        <w:rPr>
          <w:rFonts w:ascii="Times New Roman" w:hAnsi="Times New Roman"/>
          <w:spacing w:val="-2"/>
          <w:lang w:val="uk-UA"/>
        </w:rPr>
        <w:t>―</w:t>
      </w:r>
      <w:r w:rsidRPr="00057ED8">
        <w:rPr>
          <w:rFonts w:ascii="Times New Roman" w:hAnsi="Times New Roman"/>
          <w:bCs/>
          <w:color w:val="000000"/>
          <w:spacing w:val="-2"/>
          <w:lang w:val="uk-UA"/>
        </w:rPr>
        <w:t xml:space="preserve"> підвищенням осмотичного тиску внаслідок наявності надлишку легкодоступного азоту . При цьому рослина не витрачає енергію для пошуку мінеральних елементів, тому знижується стимул до подовження кореня та активується ріст надземної частини, що особливо характерно для нітратного азоту. У випадку надлишкового вмісту </w:t>
      </w:r>
      <w:proofErr w:type="spellStart"/>
      <w:r w:rsidRPr="00057ED8">
        <w:rPr>
          <w:rFonts w:ascii="Times New Roman" w:hAnsi="Times New Roman"/>
          <w:bCs/>
          <w:color w:val="000000"/>
          <w:spacing w:val="-2"/>
          <w:lang w:val="uk-UA"/>
        </w:rPr>
        <w:t>дигестату</w:t>
      </w:r>
      <w:proofErr w:type="spellEnd"/>
      <w:r w:rsidRPr="00057ED8">
        <w:rPr>
          <w:rFonts w:ascii="Times New Roman" w:hAnsi="Times New Roman"/>
          <w:bCs/>
          <w:color w:val="000000"/>
          <w:spacing w:val="-2"/>
          <w:lang w:val="uk-UA"/>
        </w:rPr>
        <w:t xml:space="preserve"> може локально знижуватись </w:t>
      </w:r>
      <w:proofErr w:type="spellStart"/>
      <w:r w:rsidRPr="00057ED8">
        <w:rPr>
          <w:rFonts w:ascii="Times New Roman" w:hAnsi="Times New Roman"/>
          <w:bCs/>
          <w:color w:val="000000"/>
          <w:spacing w:val="-2"/>
          <w:lang w:val="uk-UA"/>
        </w:rPr>
        <w:t>pH</w:t>
      </w:r>
      <w:proofErr w:type="spellEnd"/>
      <w:r w:rsidRPr="00057ED8">
        <w:rPr>
          <w:rFonts w:ascii="Times New Roman" w:hAnsi="Times New Roman"/>
          <w:bCs/>
          <w:color w:val="000000"/>
          <w:spacing w:val="-2"/>
          <w:lang w:val="uk-UA"/>
        </w:rPr>
        <w:t xml:space="preserve"> в зоні кореня; крім того, у високих концентраціях </w:t>
      </w:r>
      <w:proofErr w:type="spellStart"/>
      <w:r w:rsidRPr="00057ED8">
        <w:rPr>
          <w:rFonts w:ascii="Times New Roman" w:hAnsi="Times New Roman"/>
          <w:bCs/>
          <w:color w:val="000000"/>
          <w:spacing w:val="-2"/>
          <w:lang w:val="uk-UA"/>
        </w:rPr>
        <w:t>дигестат</w:t>
      </w:r>
      <w:proofErr w:type="spellEnd"/>
      <w:r w:rsidRPr="00057ED8">
        <w:rPr>
          <w:rFonts w:ascii="Times New Roman" w:hAnsi="Times New Roman"/>
          <w:bCs/>
          <w:color w:val="000000"/>
          <w:spacing w:val="-2"/>
          <w:lang w:val="uk-UA"/>
        </w:rPr>
        <w:t xml:space="preserve"> є токсичним для апікальної меристеми; пригнічує ріст головного корінця, тому потрібне його розбавлення водою перед використанням.</w:t>
      </w:r>
    </w:p>
    <w:p w14:paraId="3CE34EB3" w14:textId="77777777" w:rsidR="00ED6CE1" w:rsidRPr="00D55002" w:rsidRDefault="00ED6CE1" w:rsidP="00E575D7">
      <w:pPr>
        <w:spacing w:after="0" w:line="240" w:lineRule="auto"/>
        <w:ind w:firstLine="709"/>
        <w:jc w:val="both"/>
        <w:rPr>
          <w:rFonts w:ascii="Times New Roman" w:hAnsi="Times New Roman"/>
          <w:bCs/>
          <w:color w:val="000000"/>
          <w:spacing w:val="-2"/>
          <w:lang w:val="uk-UA"/>
        </w:rPr>
      </w:pPr>
      <w:r w:rsidRPr="00D55002">
        <w:rPr>
          <w:rFonts w:ascii="Times New Roman" w:hAnsi="Times New Roman"/>
          <w:bCs/>
          <w:color w:val="000000"/>
          <w:spacing w:val="-2"/>
          <w:lang w:val="uk-UA"/>
        </w:rPr>
        <w:t>Загальна площа ділянки, використаної для висіву насіння рижію, становила 54 м</w:t>
      </w:r>
      <w:r w:rsidRPr="00D55002">
        <w:rPr>
          <w:rFonts w:ascii="Times New Roman" w:hAnsi="Times New Roman"/>
          <w:bCs/>
          <w:color w:val="000000"/>
          <w:spacing w:val="-2"/>
          <w:vertAlign w:val="superscript"/>
          <w:lang w:val="uk-UA"/>
        </w:rPr>
        <w:t>2</w:t>
      </w:r>
      <w:r w:rsidRPr="00D55002">
        <w:rPr>
          <w:rFonts w:ascii="Times New Roman" w:hAnsi="Times New Roman"/>
          <w:bCs/>
          <w:color w:val="000000"/>
          <w:spacing w:val="-2"/>
          <w:lang w:val="uk-UA"/>
        </w:rPr>
        <w:t xml:space="preserve"> (рис. 4).</w:t>
      </w:r>
    </w:p>
    <w:p w14:paraId="774EFAFF" w14:textId="77777777" w:rsidR="00ED6CE1" w:rsidRPr="00E575D7" w:rsidRDefault="00ED6CE1" w:rsidP="00E575D7">
      <w:pPr>
        <w:spacing w:after="0" w:line="240" w:lineRule="auto"/>
        <w:ind w:firstLine="709"/>
        <w:jc w:val="both"/>
        <w:rPr>
          <w:rFonts w:ascii="Times New Roman" w:hAnsi="Times New Roman"/>
          <w:bCs/>
          <w:color w:val="000000"/>
          <w:lang w:val="uk-UA"/>
        </w:rPr>
      </w:pPr>
    </w:p>
    <w:p w14:paraId="2BFFFDE7" w14:textId="515AE639" w:rsidR="00ED6CE1" w:rsidRPr="00E575D7" w:rsidRDefault="006F1F0A" w:rsidP="00E575D7">
      <w:pPr>
        <w:spacing w:after="0" w:line="240" w:lineRule="auto"/>
        <w:jc w:val="center"/>
        <w:rPr>
          <w:rFonts w:ascii="Times New Roman" w:hAnsi="Times New Roman"/>
          <w:color w:val="000000"/>
          <w:lang w:val="uk-UA"/>
        </w:rPr>
      </w:pPr>
      <w:r>
        <w:rPr>
          <w:rFonts w:ascii="Times New Roman" w:hAnsi="Times New Roman"/>
          <w:noProof/>
          <w:color w:val="000000"/>
          <w:lang w:val="uk-UA" w:eastAsia="uk-UA"/>
        </w:rPr>
        <w:pict w14:anchorId="747EED82">
          <v:shape id="Рисунок 8" o:spid="_x0000_i1033" type="#_x0000_t75" style="width:126.5pt;height:135.5pt;visibility:visible">
            <v:imagedata r:id="rId18" o:title=""/>
          </v:shape>
        </w:pict>
      </w:r>
      <w:r>
        <w:rPr>
          <w:rFonts w:ascii="Times New Roman" w:hAnsi="Times New Roman"/>
          <w:noProof/>
          <w:color w:val="000000"/>
          <w:lang w:val="uk-UA" w:eastAsia="uk-UA"/>
        </w:rPr>
        <w:pict w14:anchorId="446A81C6">
          <v:shape id="Рисунок 10" o:spid="_x0000_i1034" type="#_x0000_t75" style="width:135.5pt;height:136.5pt;visibility:visible">
            <v:imagedata r:id="rId19" o:title="" croptop="13834f"/>
          </v:shape>
        </w:pict>
      </w:r>
      <w:r>
        <w:rPr>
          <w:rFonts w:ascii="Times New Roman" w:hAnsi="Times New Roman"/>
          <w:noProof/>
          <w:color w:val="000000"/>
          <w:lang w:val="uk-UA" w:eastAsia="uk-UA"/>
        </w:rPr>
        <w:pict w14:anchorId="450151FC">
          <v:shape id="Рисунок 9" o:spid="_x0000_i1035" type="#_x0000_t75" style="width:148.5pt;height:135.5pt;visibility:visible">
            <v:imagedata r:id="rId20" o:title=""/>
          </v:shape>
        </w:pict>
      </w:r>
    </w:p>
    <w:p w14:paraId="16BC44BD" w14:textId="77777777" w:rsidR="00ED6CE1" w:rsidRPr="00E575D7" w:rsidRDefault="00ED6CE1" w:rsidP="00E575D7">
      <w:pPr>
        <w:spacing w:after="0" w:line="240" w:lineRule="auto"/>
        <w:jc w:val="center"/>
        <w:rPr>
          <w:rFonts w:ascii="Times New Roman" w:hAnsi="Times New Roman"/>
          <w:color w:val="000000"/>
          <w:lang w:val="uk-UA"/>
        </w:rPr>
      </w:pPr>
      <w:r w:rsidRPr="00E575D7">
        <w:rPr>
          <w:rFonts w:ascii="Times New Roman" w:hAnsi="Times New Roman"/>
          <w:color w:val="000000"/>
          <w:lang w:val="uk-UA"/>
        </w:rPr>
        <w:t>а)                                               б)                                              в)</w:t>
      </w:r>
    </w:p>
    <w:p w14:paraId="198A6D11" w14:textId="77777777" w:rsidR="00D55002" w:rsidRPr="00057ED8" w:rsidRDefault="00D55002" w:rsidP="00E575D7">
      <w:pPr>
        <w:spacing w:after="0" w:line="240" w:lineRule="auto"/>
        <w:ind w:firstLine="708"/>
        <w:jc w:val="center"/>
        <w:rPr>
          <w:rFonts w:ascii="Times New Roman" w:hAnsi="Times New Roman"/>
          <w:i/>
          <w:color w:val="000000"/>
          <w:sz w:val="18"/>
          <w:szCs w:val="18"/>
          <w:lang w:val="uk-UA"/>
        </w:rPr>
      </w:pPr>
    </w:p>
    <w:p w14:paraId="230B0C17" w14:textId="51F029B7" w:rsidR="00ED6CE1" w:rsidRPr="00D55002" w:rsidRDefault="00ED6CE1" w:rsidP="00D55002">
      <w:pPr>
        <w:spacing w:after="0" w:line="240" w:lineRule="auto"/>
        <w:ind w:firstLine="708"/>
        <w:jc w:val="both"/>
        <w:rPr>
          <w:rFonts w:ascii="Times New Roman" w:hAnsi="Times New Roman"/>
          <w:color w:val="000000"/>
          <w:spacing w:val="-2"/>
          <w:lang w:val="uk-UA"/>
        </w:rPr>
      </w:pPr>
      <w:r w:rsidRPr="00D55002">
        <w:rPr>
          <w:rFonts w:ascii="Times New Roman" w:hAnsi="Times New Roman"/>
          <w:i/>
          <w:color w:val="000000"/>
          <w:spacing w:val="-2"/>
        </w:rPr>
        <w:t xml:space="preserve">Рис. </w:t>
      </w:r>
      <w:r w:rsidRPr="00D55002">
        <w:rPr>
          <w:rFonts w:ascii="Times New Roman" w:hAnsi="Times New Roman"/>
          <w:i/>
          <w:color w:val="000000"/>
          <w:spacing w:val="-2"/>
          <w:lang w:val="uk-UA"/>
        </w:rPr>
        <w:t>4.</w:t>
      </w:r>
      <w:r w:rsidRPr="00D55002">
        <w:rPr>
          <w:rFonts w:ascii="Times New Roman" w:hAnsi="Times New Roman"/>
          <w:color w:val="000000"/>
          <w:spacing w:val="-2"/>
          <w:lang w:val="uk-UA"/>
        </w:rPr>
        <w:t xml:space="preserve"> Загальний вигляд ділянок з вирощуванням рижію:</w:t>
      </w:r>
      <w:r w:rsidR="00D55002" w:rsidRPr="00D55002">
        <w:rPr>
          <w:rFonts w:ascii="Times New Roman" w:hAnsi="Times New Roman"/>
          <w:color w:val="000000"/>
          <w:spacing w:val="-2"/>
          <w:lang w:val="uk-UA"/>
        </w:rPr>
        <w:t xml:space="preserve"> </w:t>
      </w:r>
      <w:r w:rsidRPr="00D55002">
        <w:rPr>
          <w:rFonts w:ascii="Times New Roman" w:hAnsi="Times New Roman"/>
          <w:color w:val="000000"/>
          <w:spacing w:val="-2"/>
          <w:lang w:val="uk-UA"/>
        </w:rPr>
        <w:t xml:space="preserve">а) з внесенням </w:t>
      </w:r>
      <w:proofErr w:type="spellStart"/>
      <w:r w:rsidRPr="00D55002">
        <w:rPr>
          <w:rFonts w:ascii="Times New Roman" w:hAnsi="Times New Roman"/>
          <w:color w:val="000000"/>
          <w:spacing w:val="-2"/>
          <w:lang w:val="uk-UA"/>
        </w:rPr>
        <w:t>дигестату</w:t>
      </w:r>
      <w:proofErr w:type="spellEnd"/>
      <w:r w:rsidRPr="00D55002">
        <w:rPr>
          <w:rFonts w:ascii="Times New Roman" w:hAnsi="Times New Roman"/>
          <w:color w:val="000000"/>
          <w:spacing w:val="-2"/>
          <w:lang w:val="uk-UA"/>
        </w:rPr>
        <w:t xml:space="preserve"> (розведення 1:15 та 1:22), б) з внесенням нітрофоски (0,25-0,4 г/л), в) контроль (без внесення добрив)</w:t>
      </w:r>
    </w:p>
    <w:p w14:paraId="79DB838D" w14:textId="77777777" w:rsidR="00ED6CE1" w:rsidRPr="00E575D7" w:rsidRDefault="00ED6CE1" w:rsidP="00E575D7">
      <w:pPr>
        <w:spacing w:after="0" w:line="240" w:lineRule="auto"/>
        <w:ind w:firstLine="708"/>
        <w:jc w:val="both"/>
        <w:rPr>
          <w:rFonts w:ascii="Times New Roman" w:hAnsi="Times New Roman"/>
          <w:color w:val="000000"/>
          <w:lang w:val="uk-UA"/>
        </w:rPr>
      </w:pPr>
    </w:p>
    <w:p w14:paraId="7552B713" w14:textId="77777777" w:rsidR="00ED6CE1" w:rsidRPr="00E575D7" w:rsidRDefault="00ED6CE1" w:rsidP="00E575D7">
      <w:pPr>
        <w:spacing w:after="0" w:line="240" w:lineRule="auto"/>
        <w:ind w:firstLine="709"/>
        <w:jc w:val="both"/>
        <w:rPr>
          <w:rFonts w:ascii="Times New Roman" w:hAnsi="Times New Roman"/>
          <w:color w:val="000000"/>
          <w:lang w:val="uk-UA"/>
        </w:rPr>
      </w:pPr>
      <w:r w:rsidRPr="00E575D7">
        <w:rPr>
          <w:rFonts w:ascii="Times New Roman" w:hAnsi="Times New Roman"/>
          <w:bCs/>
          <w:color w:val="000000"/>
          <w:lang w:val="uk-UA"/>
        </w:rPr>
        <w:t xml:space="preserve">Кращий результат схожості насіння порівняно з контролем мала ділянка, де використовувався </w:t>
      </w:r>
      <w:proofErr w:type="spellStart"/>
      <w:r w:rsidRPr="00E575D7">
        <w:rPr>
          <w:rFonts w:ascii="Times New Roman" w:hAnsi="Times New Roman"/>
          <w:bCs/>
          <w:color w:val="000000"/>
          <w:lang w:val="uk-UA"/>
        </w:rPr>
        <w:t>дигестат</w:t>
      </w:r>
      <w:proofErr w:type="spellEnd"/>
      <w:r w:rsidRPr="00E575D7">
        <w:rPr>
          <w:rFonts w:ascii="Times New Roman" w:hAnsi="Times New Roman"/>
          <w:bCs/>
          <w:color w:val="000000"/>
          <w:lang w:val="uk-UA"/>
        </w:rPr>
        <w:t xml:space="preserve"> у розведенні 1:15 на початку вирощування </w:t>
      </w:r>
      <w:r w:rsidRPr="00E575D7">
        <w:rPr>
          <w:rFonts w:ascii="Times New Roman" w:hAnsi="Times New Roman"/>
          <w:b/>
          <w:bCs/>
          <w:color w:val="000000"/>
          <w:lang w:val="uk-UA"/>
        </w:rPr>
        <w:t>(</w:t>
      </w:r>
      <w:r w:rsidRPr="00E575D7">
        <w:rPr>
          <w:rFonts w:ascii="Times New Roman" w:hAnsi="Times New Roman"/>
          <w:color w:val="000000"/>
          <w:lang w:val="uk-UA"/>
        </w:rPr>
        <w:t>10</w:t>
      </w:r>
      <w:r w:rsidRPr="00E575D7">
        <w:rPr>
          <w:rFonts w:ascii="Times New Roman" w:hAnsi="Times New Roman"/>
          <w:lang w:val="uk-UA"/>
        </w:rPr>
        <w:t>―</w:t>
      </w:r>
      <w:r w:rsidRPr="00E575D7">
        <w:rPr>
          <w:rFonts w:ascii="Times New Roman" w:hAnsi="Times New Roman"/>
          <w:color w:val="000000"/>
          <w:lang w:val="uk-UA"/>
        </w:rPr>
        <w:t>14 днів після схожості насіння, 3</w:t>
      </w:r>
      <w:r w:rsidRPr="00E575D7">
        <w:rPr>
          <w:rFonts w:ascii="Times New Roman" w:hAnsi="Times New Roman"/>
          <w:lang w:val="uk-UA"/>
        </w:rPr>
        <w:t>―</w:t>
      </w:r>
      <w:r w:rsidRPr="00E575D7">
        <w:rPr>
          <w:rFonts w:ascii="Times New Roman" w:hAnsi="Times New Roman"/>
          <w:color w:val="000000"/>
          <w:lang w:val="uk-UA"/>
        </w:rPr>
        <w:t xml:space="preserve">4 листки), та в розведенні 1:22 </w:t>
      </w:r>
      <w:r w:rsidRPr="00E575D7">
        <w:rPr>
          <w:rFonts w:ascii="Times New Roman" w:hAnsi="Times New Roman"/>
          <w:lang w:val="uk-UA"/>
        </w:rPr>
        <w:t>―</w:t>
      </w:r>
      <w:r w:rsidRPr="00E575D7">
        <w:rPr>
          <w:rFonts w:ascii="Times New Roman" w:hAnsi="Times New Roman"/>
          <w:color w:val="000000"/>
          <w:lang w:val="uk-UA"/>
        </w:rPr>
        <w:t xml:space="preserve"> середина вегетації (через 20</w:t>
      </w:r>
      <w:r w:rsidRPr="00E575D7">
        <w:rPr>
          <w:rFonts w:ascii="Times New Roman" w:hAnsi="Times New Roman"/>
          <w:lang w:val="uk-UA"/>
        </w:rPr>
        <w:t>―</w:t>
      </w:r>
      <w:r w:rsidRPr="00E575D7">
        <w:rPr>
          <w:rFonts w:ascii="Times New Roman" w:hAnsi="Times New Roman"/>
          <w:color w:val="000000"/>
          <w:lang w:val="uk-UA"/>
        </w:rPr>
        <w:t xml:space="preserve">25 днів, фаза розетки </w:t>
      </w:r>
      <w:r w:rsidRPr="00E575D7">
        <w:rPr>
          <w:rFonts w:ascii="Times New Roman" w:hAnsi="Times New Roman"/>
          <w:lang w:val="uk-UA"/>
        </w:rPr>
        <w:t>―</w:t>
      </w:r>
      <w:r w:rsidRPr="00E575D7">
        <w:rPr>
          <w:rFonts w:ascii="Times New Roman" w:hAnsi="Times New Roman"/>
          <w:color w:val="000000"/>
          <w:lang w:val="uk-UA"/>
        </w:rPr>
        <w:t xml:space="preserve"> початок стеблування, табл. 1). </w:t>
      </w:r>
      <w:r w:rsidRPr="00E575D7">
        <w:rPr>
          <w:rFonts w:ascii="Times New Roman" w:hAnsi="Times New Roman"/>
          <w:bCs/>
          <w:color w:val="000000"/>
          <w:lang w:val="uk-UA"/>
        </w:rPr>
        <w:t xml:space="preserve">Дещо гірший результат щодо рівномірності схожості насіння рижію </w:t>
      </w:r>
      <w:proofErr w:type="spellStart"/>
      <w:r w:rsidRPr="00E575D7">
        <w:rPr>
          <w:rFonts w:ascii="Times New Roman" w:hAnsi="Times New Roman"/>
          <w:bCs/>
          <w:color w:val="000000"/>
          <w:lang w:val="uk-UA"/>
        </w:rPr>
        <w:t>відмічено</w:t>
      </w:r>
      <w:proofErr w:type="spellEnd"/>
      <w:r w:rsidRPr="00E575D7">
        <w:rPr>
          <w:rFonts w:ascii="Times New Roman" w:hAnsi="Times New Roman"/>
          <w:bCs/>
          <w:color w:val="000000"/>
          <w:lang w:val="uk-UA"/>
        </w:rPr>
        <w:t xml:space="preserve"> на ділянці  з поливом нітрофоскою. </w:t>
      </w:r>
    </w:p>
    <w:p w14:paraId="014641AD" w14:textId="77777777" w:rsidR="00ED6CE1" w:rsidRPr="00E575D7" w:rsidRDefault="00ED6CE1" w:rsidP="00E575D7">
      <w:pPr>
        <w:spacing w:after="0" w:line="240" w:lineRule="auto"/>
        <w:ind w:firstLine="709"/>
        <w:rPr>
          <w:rFonts w:ascii="Times New Roman" w:hAnsi="Times New Roman"/>
          <w:bCs/>
          <w:color w:val="000000"/>
          <w:lang w:val="uk-UA"/>
        </w:rPr>
      </w:pPr>
    </w:p>
    <w:p w14:paraId="7F52415E" w14:textId="77777777" w:rsidR="00ED6CE1" w:rsidRPr="00E575D7" w:rsidRDefault="00ED6CE1" w:rsidP="00E575D7">
      <w:pPr>
        <w:spacing w:after="0" w:line="240" w:lineRule="auto"/>
        <w:ind w:firstLine="709"/>
        <w:rPr>
          <w:rFonts w:ascii="Times New Roman" w:hAnsi="Times New Roman"/>
          <w:bCs/>
          <w:color w:val="000000"/>
        </w:rPr>
      </w:pPr>
      <w:proofErr w:type="spellStart"/>
      <w:r w:rsidRPr="00E575D7">
        <w:rPr>
          <w:rFonts w:ascii="Times New Roman" w:hAnsi="Times New Roman"/>
          <w:bCs/>
          <w:i/>
          <w:color w:val="000000"/>
        </w:rPr>
        <w:t>Таблиця</w:t>
      </w:r>
      <w:proofErr w:type="spellEnd"/>
      <w:r w:rsidRPr="00E575D7">
        <w:rPr>
          <w:rFonts w:ascii="Times New Roman" w:hAnsi="Times New Roman"/>
          <w:bCs/>
          <w:i/>
          <w:color w:val="000000"/>
          <w:lang w:val="uk-UA"/>
        </w:rPr>
        <w:t xml:space="preserve"> 1.</w:t>
      </w:r>
      <w:r w:rsidRPr="00E575D7">
        <w:rPr>
          <w:rFonts w:ascii="Times New Roman" w:hAnsi="Times New Roman"/>
          <w:bCs/>
          <w:color w:val="000000"/>
          <w:lang w:val="uk-UA"/>
        </w:rPr>
        <w:t xml:space="preserve"> </w:t>
      </w:r>
      <w:proofErr w:type="gramStart"/>
      <w:r w:rsidRPr="00E575D7">
        <w:rPr>
          <w:rFonts w:ascii="Times New Roman" w:hAnsi="Times New Roman"/>
          <w:bCs/>
          <w:color w:val="000000"/>
          <w:lang w:val="uk-UA"/>
        </w:rPr>
        <w:t xml:space="preserve">Врожайність </w:t>
      </w:r>
      <w:r w:rsidRPr="00E575D7">
        <w:rPr>
          <w:rFonts w:ascii="Times New Roman" w:hAnsi="Times New Roman"/>
          <w:bCs/>
          <w:color w:val="000000"/>
        </w:rPr>
        <w:t xml:space="preserve"> </w:t>
      </w:r>
      <w:proofErr w:type="spellStart"/>
      <w:r w:rsidRPr="00E575D7">
        <w:rPr>
          <w:rFonts w:ascii="Times New Roman" w:hAnsi="Times New Roman"/>
          <w:bCs/>
          <w:color w:val="000000"/>
        </w:rPr>
        <w:t>рижію</w:t>
      </w:r>
      <w:proofErr w:type="spellEnd"/>
      <w:proofErr w:type="gramEnd"/>
      <w:r w:rsidRPr="00E575D7">
        <w:rPr>
          <w:rFonts w:ascii="Times New Roman" w:hAnsi="Times New Roman"/>
          <w:bCs/>
          <w:color w:val="000000"/>
        </w:rPr>
        <w:t xml:space="preserve"> в  </w:t>
      </w:r>
      <w:proofErr w:type="spellStart"/>
      <w:r w:rsidRPr="00E575D7">
        <w:rPr>
          <w:rFonts w:ascii="Times New Roman" w:hAnsi="Times New Roman"/>
          <w:bCs/>
          <w:color w:val="000000"/>
        </w:rPr>
        <w:t>залежності</w:t>
      </w:r>
      <w:proofErr w:type="spellEnd"/>
      <w:r w:rsidRPr="00E575D7">
        <w:rPr>
          <w:rFonts w:ascii="Times New Roman" w:hAnsi="Times New Roman"/>
          <w:bCs/>
          <w:color w:val="000000"/>
        </w:rPr>
        <w:t xml:space="preserve"> </w:t>
      </w:r>
      <w:proofErr w:type="spellStart"/>
      <w:r w:rsidRPr="00E575D7">
        <w:rPr>
          <w:rFonts w:ascii="Times New Roman" w:hAnsi="Times New Roman"/>
          <w:bCs/>
          <w:color w:val="000000"/>
        </w:rPr>
        <w:t>від</w:t>
      </w:r>
      <w:proofErr w:type="spellEnd"/>
      <w:r w:rsidRPr="00E575D7">
        <w:rPr>
          <w:rFonts w:ascii="Times New Roman" w:hAnsi="Times New Roman"/>
          <w:bCs/>
          <w:color w:val="000000"/>
        </w:rPr>
        <w:t xml:space="preserve"> </w:t>
      </w:r>
      <w:proofErr w:type="spellStart"/>
      <w:r w:rsidRPr="00E575D7">
        <w:rPr>
          <w:rFonts w:ascii="Times New Roman" w:hAnsi="Times New Roman"/>
          <w:bCs/>
          <w:color w:val="000000"/>
        </w:rPr>
        <w:t>використаного</w:t>
      </w:r>
      <w:proofErr w:type="spellEnd"/>
      <w:r w:rsidRPr="00E575D7">
        <w:rPr>
          <w:rFonts w:ascii="Times New Roman" w:hAnsi="Times New Roman"/>
          <w:bCs/>
          <w:color w:val="000000"/>
        </w:rPr>
        <w:t xml:space="preserve"> </w:t>
      </w:r>
      <w:proofErr w:type="spellStart"/>
      <w:r w:rsidRPr="00E575D7">
        <w:rPr>
          <w:rFonts w:ascii="Times New Roman" w:hAnsi="Times New Roman"/>
          <w:bCs/>
          <w:color w:val="000000"/>
        </w:rPr>
        <w:t>добрива</w:t>
      </w:r>
      <w:proofErr w:type="spellEnd"/>
    </w:p>
    <w:p w14:paraId="11A2A3D8" w14:textId="77777777" w:rsidR="00ED6CE1" w:rsidRPr="00D44C89" w:rsidRDefault="00ED6CE1" w:rsidP="00E575D7">
      <w:pPr>
        <w:spacing w:after="0" w:line="240" w:lineRule="auto"/>
        <w:ind w:firstLine="709"/>
        <w:jc w:val="center"/>
        <w:rPr>
          <w:rFonts w:ascii="Times New Roman" w:hAnsi="Times New Roman"/>
          <w:bCs/>
          <w:color w:val="000000"/>
          <w:sz w:val="16"/>
          <w:szCs w:val="16"/>
        </w:rPr>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882"/>
        <w:gridCol w:w="1072"/>
        <w:gridCol w:w="1094"/>
        <w:gridCol w:w="1239"/>
        <w:gridCol w:w="1268"/>
        <w:gridCol w:w="1232"/>
        <w:gridCol w:w="14"/>
        <w:gridCol w:w="1056"/>
      </w:tblGrid>
      <w:tr w:rsidR="00ED6CE1" w:rsidRPr="00E575D7" w14:paraId="7329AA9A" w14:textId="77777777" w:rsidTr="00D44C89">
        <w:trPr>
          <w:trHeight w:val="395"/>
          <w:jc w:val="center"/>
        </w:trPr>
        <w:tc>
          <w:tcPr>
            <w:tcW w:w="1262" w:type="dxa"/>
            <w:vMerge w:val="restart"/>
            <w:vAlign w:val="center"/>
          </w:tcPr>
          <w:p w14:paraId="27745BAE"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Добриво</w:t>
            </w:r>
          </w:p>
        </w:tc>
        <w:tc>
          <w:tcPr>
            <w:tcW w:w="882" w:type="dxa"/>
            <w:vMerge w:val="restart"/>
            <w:vAlign w:val="center"/>
          </w:tcPr>
          <w:p w14:paraId="246C0B05" w14:textId="32F07F9B" w:rsidR="00ED6CE1" w:rsidRPr="00E575D7" w:rsidRDefault="00ED6CE1" w:rsidP="00D44C89">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Висота стебла, см</w:t>
            </w:r>
          </w:p>
        </w:tc>
        <w:tc>
          <w:tcPr>
            <w:tcW w:w="4702" w:type="dxa"/>
            <w:gridSpan w:val="4"/>
          </w:tcPr>
          <w:p w14:paraId="5FEF8C84"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Кількість, шт.</w:t>
            </w:r>
          </w:p>
        </w:tc>
        <w:tc>
          <w:tcPr>
            <w:tcW w:w="2318" w:type="dxa"/>
            <w:gridSpan w:val="3"/>
          </w:tcPr>
          <w:p w14:paraId="03EE9729"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Маса насінин</w:t>
            </w:r>
          </w:p>
        </w:tc>
      </w:tr>
      <w:tr w:rsidR="00ED6CE1" w:rsidRPr="00E575D7" w14:paraId="52E9B9AF" w14:textId="77777777" w:rsidTr="006079A8">
        <w:trPr>
          <w:trHeight w:val="803"/>
          <w:jc w:val="center"/>
        </w:trPr>
        <w:tc>
          <w:tcPr>
            <w:tcW w:w="1262" w:type="dxa"/>
            <w:vMerge/>
            <w:vAlign w:val="center"/>
          </w:tcPr>
          <w:p w14:paraId="2082C451" w14:textId="77777777" w:rsidR="00ED6CE1" w:rsidRPr="00E575D7" w:rsidRDefault="00ED6CE1" w:rsidP="00E575D7">
            <w:pPr>
              <w:spacing w:after="0" w:line="240" w:lineRule="auto"/>
              <w:jc w:val="center"/>
              <w:rPr>
                <w:rFonts w:ascii="Times New Roman" w:hAnsi="Times New Roman"/>
                <w:bCs/>
                <w:color w:val="000000"/>
                <w:kern w:val="0"/>
                <w:lang w:val="uk-UA"/>
              </w:rPr>
            </w:pPr>
          </w:p>
        </w:tc>
        <w:tc>
          <w:tcPr>
            <w:tcW w:w="882" w:type="dxa"/>
            <w:vMerge/>
            <w:vAlign w:val="center"/>
          </w:tcPr>
          <w:p w14:paraId="53B22055" w14:textId="77777777" w:rsidR="00ED6CE1" w:rsidRPr="00E575D7" w:rsidRDefault="00ED6CE1" w:rsidP="00E575D7">
            <w:pPr>
              <w:spacing w:after="0" w:line="240" w:lineRule="auto"/>
              <w:jc w:val="center"/>
              <w:rPr>
                <w:rFonts w:ascii="Times New Roman" w:hAnsi="Times New Roman"/>
                <w:bCs/>
                <w:color w:val="000000"/>
                <w:kern w:val="0"/>
                <w:lang w:val="uk-UA"/>
              </w:rPr>
            </w:pPr>
          </w:p>
        </w:tc>
        <w:tc>
          <w:tcPr>
            <w:tcW w:w="1078" w:type="dxa"/>
          </w:tcPr>
          <w:p w14:paraId="738F2C9A"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гілочок на стеблі</w:t>
            </w:r>
          </w:p>
        </w:tc>
        <w:tc>
          <w:tcPr>
            <w:tcW w:w="1097" w:type="dxa"/>
          </w:tcPr>
          <w:p w14:paraId="56AEF3F9"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капсул на гілочках</w:t>
            </w:r>
          </w:p>
        </w:tc>
        <w:tc>
          <w:tcPr>
            <w:tcW w:w="1246" w:type="dxa"/>
          </w:tcPr>
          <w:p w14:paraId="10D2842E"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насінин</w:t>
            </w:r>
          </w:p>
          <w:p w14:paraId="7725A1B0"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в капсулах</w:t>
            </w:r>
          </w:p>
        </w:tc>
        <w:tc>
          <w:tcPr>
            <w:tcW w:w="1281" w:type="dxa"/>
          </w:tcPr>
          <w:p w14:paraId="79B8D9FD"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насінин на рослині</w:t>
            </w:r>
          </w:p>
        </w:tc>
        <w:tc>
          <w:tcPr>
            <w:tcW w:w="1254" w:type="dxa"/>
            <w:gridSpan w:val="2"/>
          </w:tcPr>
          <w:p w14:paraId="438FC542"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з рослини, г</w:t>
            </w:r>
          </w:p>
        </w:tc>
        <w:tc>
          <w:tcPr>
            <w:tcW w:w="1064" w:type="dxa"/>
          </w:tcPr>
          <w:p w14:paraId="7D8F42AC"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з площі,</w:t>
            </w:r>
          </w:p>
          <w:p w14:paraId="7BFDCE8C"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м</w:t>
            </w:r>
            <w:r w:rsidRPr="00E575D7">
              <w:rPr>
                <w:rFonts w:ascii="Times New Roman" w:hAnsi="Times New Roman"/>
                <w:bCs/>
                <w:color w:val="000000"/>
                <w:kern w:val="0"/>
                <w:vertAlign w:val="superscript"/>
                <w:lang w:val="uk-UA"/>
              </w:rPr>
              <w:t>2</w:t>
            </w:r>
            <w:r w:rsidRPr="00E575D7">
              <w:rPr>
                <w:rFonts w:ascii="Times New Roman" w:hAnsi="Times New Roman"/>
                <w:bCs/>
                <w:color w:val="000000"/>
                <w:kern w:val="0"/>
                <w:lang w:val="uk-UA"/>
              </w:rPr>
              <w:t>/г</w:t>
            </w:r>
          </w:p>
        </w:tc>
      </w:tr>
      <w:tr w:rsidR="00ED6CE1" w:rsidRPr="00E575D7" w14:paraId="7FBEFEA6" w14:textId="77777777" w:rsidTr="006079A8">
        <w:trPr>
          <w:trHeight w:val="219"/>
          <w:jc w:val="center"/>
        </w:trPr>
        <w:tc>
          <w:tcPr>
            <w:tcW w:w="1262" w:type="dxa"/>
          </w:tcPr>
          <w:p w14:paraId="6B854CE8" w14:textId="77777777" w:rsidR="00ED6CE1" w:rsidRPr="00E575D7" w:rsidRDefault="00ED6CE1" w:rsidP="00E575D7">
            <w:pPr>
              <w:spacing w:after="0" w:line="240" w:lineRule="auto"/>
              <w:jc w:val="center"/>
              <w:rPr>
                <w:rFonts w:ascii="Times New Roman" w:hAnsi="Times New Roman"/>
                <w:bCs/>
                <w:color w:val="000000"/>
                <w:kern w:val="0"/>
                <w:lang w:val="uk-UA"/>
              </w:rPr>
            </w:pPr>
            <w:proofErr w:type="spellStart"/>
            <w:r w:rsidRPr="00E575D7">
              <w:rPr>
                <w:rFonts w:ascii="Times New Roman" w:hAnsi="Times New Roman"/>
                <w:bCs/>
                <w:color w:val="000000"/>
                <w:kern w:val="0"/>
                <w:lang w:val="uk-UA"/>
              </w:rPr>
              <w:t>Дигестат</w:t>
            </w:r>
            <w:proofErr w:type="spellEnd"/>
          </w:p>
        </w:tc>
        <w:tc>
          <w:tcPr>
            <w:tcW w:w="882" w:type="dxa"/>
          </w:tcPr>
          <w:p w14:paraId="73E4546B"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75</w:t>
            </w:r>
          </w:p>
        </w:tc>
        <w:tc>
          <w:tcPr>
            <w:tcW w:w="1078" w:type="dxa"/>
          </w:tcPr>
          <w:p w14:paraId="19877BB1"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10</w:t>
            </w:r>
          </w:p>
        </w:tc>
        <w:tc>
          <w:tcPr>
            <w:tcW w:w="1097" w:type="dxa"/>
          </w:tcPr>
          <w:p w14:paraId="7DA101A6"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91</w:t>
            </w:r>
          </w:p>
        </w:tc>
        <w:tc>
          <w:tcPr>
            <w:tcW w:w="1246" w:type="dxa"/>
          </w:tcPr>
          <w:p w14:paraId="24C94108"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11</w:t>
            </w:r>
          </w:p>
        </w:tc>
        <w:tc>
          <w:tcPr>
            <w:tcW w:w="1281" w:type="dxa"/>
          </w:tcPr>
          <w:p w14:paraId="57D08FF8"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995</w:t>
            </w:r>
          </w:p>
        </w:tc>
        <w:tc>
          <w:tcPr>
            <w:tcW w:w="1240" w:type="dxa"/>
          </w:tcPr>
          <w:p w14:paraId="7730028B"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1,054</w:t>
            </w:r>
          </w:p>
        </w:tc>
        <w:tc>
          <w:tcPr>
            <w:tcW w:w="1078" w:type="dxa"/>
            <w:gridSpan w:val="2"/>
          </w:tcPr>
          <w:p w14:paraId="07DE8C74"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260</w:t>
            </w:r>
          </w:p>
        </w:tc>
      </w:tr>
      <w:tr w:rsidR="00ED6CE1" w:rsidRPr="00E575D7" w14:paraId="137F198C" w14:textId="77777777" w:rsidTr="006079A8">
        <w:trPr>
          <w:trHeight w:val="238"/>
          <w:jc w:val="center"/>
        </w:trPr>
        <w:tc>
          <w:tcPr>
            <w:tcW w:w="1262" w:type="dxa"/>
          </w:tcPr>
          <w:p w14:paraId="5D3C3591"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Нітрофоска</w:t>
            </w:r>
          </w:p>
        </w:tc>
        <w:tc>
          <w:tcPr>
            <w:tcW w:w="882" w:type="dxa"/>
          </w:tcPr>
          <w:p w14:paraId="69DFE0E7"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71</w:t>
            </w:r>
          </w:p>
        </w:tc>
        <w:tc>
          <w:tcPr>
            <w:tcW w:w="1078" w:type="dxa"/>
          </w:tcPr>
          <w:p w14:paraId="4CC3E6F8"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8</w:t>
            </w:r>
          </w:p>
        </w:tc>
        <w:tc>
          <w:tcPr>
            <w:tcW w:w="1097" w:type="dxa"/>
          </w:tcPr>
          <w:p w14:paraId="128084E6"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84</w:t>
            </w:r>
          </w:p>
        </w:tc>
        <w:tc>
          <w:tcPr>
            <w:tcW w:w="1246" w:type="dxa"/>
          </w:tcPr>
          <w:p w14:paraId="677725FF"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10</w:t>
            </w:r>
          </w:p>
        </w:tc>
        <w:tc>
          <w:tcPr>
            <w:tcW w:w="1281" w:type="dxa"/>
          </w:tcPr>
          <w:p w14:paraId="60F99B8D"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639</w:t>
            </w:r>
          </w:p>
        </w:tc>
        <w:tc>
          <w:tcPr>
            <w:tcW w:w="1240" w:type="dxa"/>
          </w:tcPr>
          <w:p w14:paraId="62D149FC"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0,680</w:t>
            </w:r>
          </w:p>
        </w:tc>
        <w:tc>
          <w:tcPr>
            <w:tcW w:w="1078" w:type="dxa"/>
            <w:gridSpan w:val="2"/>
          </w:tcPr>
          <w:p w14:paraId="1210399E"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121</w:t>
            </w:r>
          </w:p>
        </w:tc>
      </w:tr>
      <w:tr w:rsidR="00ED6CE1" w:rsidRPr="00E575D7" w14:paraId="3DDB2659" w14:textId="77777777" w:rsidTr="006079A8">
        <w:trPr>
          <w:trHeight w:val="255"/>
          <w:jc w:val="center"/>
        </w:trPr>
        <w:tc>
          <w:tcPr>
            <w:tcW w:w="1262" w:type="dxa"/>
          </w:tcPr>
          <w:p w14:paraId="0E03DDB7"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Контроль</w:t>
            </w:r>
          </w:p>
        </w:tc>
        <w:tc>
          <w:tcPr>
            <w:tcW w:w="882" w:type="dxa"/>
          </w:tcPr>
          <w:p w14:paraId="455D5E64"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61</w:t>
            </w:r>
          </w:p>
        </w:tc>
        <w:tc>
          <w:tcPr>
            <w:tcW w:w="1078" w:type="dxa"/>
          </w:tcPr>
          <w:p w14:paraId="29FB02EA"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6</w:t>
            </w:r>
          </w:p>
        </w:tc>
        <w:tc>
          <w:tcPr>
            <w:tcW w:w="1097" w:type="dxa"/>
          </w:tcPr>
          <w:p w14:paraId="1DAB83A8"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29</w:t>
            </w:r>
          </w:p>
        </w:tc>
        <w:tc>
          <w:tcPr>
            <w:tcW w:w="1246" w:type="dxa"/>
          </w:tcPr>
          <w:p w14:paraId="57E683CB"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9</w:t>
            </w:r>
          </w:p>
        </w:tc>
        <w:tc>
          <w:tcPr>
            <w:tcW w:w="1281" w:type="dxa"/>
          </w:tcPr>
          <w:p w14:paraId="415AF2B0"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262</w:t>
            </w:r>
          </w:p>
        </w:tc>
        <w:tc>
          <w:tcPr>
            <w:tcW w:w="1240" w:type="dxa"/>
          </w:tcPr>
          <w:p w14:paraId="591D3203"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0,277</w:t>
            </w:r>
          </w:p>
        </w:tc>
        <w:tc>
          <w:tcPr>
            <w:tcW w:w="1078" w:type="dxa"/>
            <w:gridSpan w:val="2"/>
          </w:tcPr>
          <w:p w14:paraId="50148264" w14:textId="77777777" w:rsidR="00ED6CE1" w:rsidRPr="00E575D7" w:rsidRDefault="00ED6CE1" w:rsidP="00E575D7">
            <w:pPr>
              <w:spacing w:after="0" w:line="240" w:lineRule="auto"/>
              <w:jc w:val="center"/>
              <w:rPr>
                <w:rFonts w:ascii="Times New Roman" w:hAnsi="Times New Roman"/>
                <w:bCs/>
                <w:color w:val="000000"/>
                <w:kern w:val="0"/>
                <w:lang w:val="uk-UA"/>
              </w:rPr>
            </w:pPr>
            <w:r w:rsidRPr="00E575D7">
              <w:rPr>
                <w:rFonts w:ascii="Times New Roman" w:hAnsi="Times New Roman"/>
                <w:bCs/>
                <w:color w:val="000000"/>
                <w:kern w:val="0"/>
                <w:lang w:val="uk-UA"/>
              </w:rPr>
              <w:t>69</w:t>
            </w:r>
          </w:p>
        </w:tc>
      </w:tr>
    </w:tbl>
    <w:p w14:paraId="1B5AED04" w14:textId="77777777" w:rsidR="00ED6CE1" w:rsidRPr="00E575D7" w:rsidRDefault="00ED6CE1" w:rsidP="00E575D7">
      <w:pPr>
        <w:spacing w:after="0" w:line="240" w:lineRule="auto"/>
        <w:ind w:firstLine="708"/>
        <w:jc w:val="both"/>
        <w:rPr>
          <w:rFonts w:ascii="Times New Roman" w:hAnsi="Times New Roman"/>
          <w:bCs/>
          <w:color w:val="000000"/>
          <w:lang w:val="uk-UA"/>
        </w:rPr>
      </w:pPr>
    </w:p>
    <w:p w14:paraId="0A436D47" w14:textId="77777777" w:rsidR="00ED6CE1" w:rsidRPr="00E575D7" w:rsidRDefault="00ED6CE1" w:rsidP="00E575D7">
      <w:pPr>
        <w:spacing w:after="0" w:line="240" w:lineRule="auto"/>
        <w:ind w:firstLine="708"/>
        <w:jc w:val="both"/>
        <w:rPr>
          <w:rFonts w:ascii="Times New Roman" w:hAnsi="Times New Roman"/>
          <w:bCs/>
          <w:color w:val="000000"/>
          <w:lang w:val="uk-UA"/>
        </w:rPr>
      </w:pPr>
      <w:r w:rsidRPr="00E575D7">
        <w:rPr>
          <w:rFonts w:ascii="Times New Roman" w:hAnsi="Times New Roman"/>
          <w:bCs/>
          <w:color w:val="000000"/>
          <w:lang w:val="uk-UA"/>
        </w:rPr>
        <w:t xml:space="preserve">Встановлено, що при передпосівній обробці насіння рижію </w:t>
      </w:r>
      <w:proofErr w:type="spellStart"/>
      <w:r w:rsidRPr="00E575D7">
        <w:rPr>
          <w:rFonts w:ascii="Times New Roman" w:hAnsi="Times New Roman"/>
          <w:bCs/>
          <w:color w:val="000000"/>
          <w:lang w:val="uk-UA"/>
        </w:rPr>
        <w:t>дигестатом</w:t>
      </w:r>
      <w:proofErr w:type="spellEnd"/>
      <w:r w:rsidRPr="00E575D7">
        <w:rPr>
          <w:rFonts w:ascii="Times New Roman" w:hAnsi="Times New Roman"/>
          <w:bCs/>
          <w:color w:val="000000"/>
          <w:lang w:val="uk-UA"/>
        </w:rPr>
        <w:t xml:space="preserve"> висота рослини становила 75 см, кількість гілочок </w:t>
      </w:r>
      <w:r w:rsidRPr="00E575D7">
        <w:rPr>
          <w:rFonts w:ascii="Times New Roman" w:hAnsi="Times New Roman"/>
          <w:lang w:val="uk-UA"/>
        </w:rPr>
        <w:t>―</w:t>
      </w:r>
      <w:r w:rsidRPr="00E575D7">
        <w:rPr>
          <w:rFonts w:ascii="Times New Roman" w:hAnsi="Times New Roman"/>
          <w:bCs/>
          <w:color w:val="000000"/>
          <w:lang w:val="uk-UA"/>
        </w:rPr>
        <w:t xml:space="preserve"> 10, кількість насінин на одну рослину 995 шт., при цьому, маса насінин з однієї рослини становила 1,054 г. Враховуючи, що порахована щільність рослин становила 247 шт./м</w:t>
      </w:r>
      <w:r w:rsidRPr="00E575D7">
        <w:rPr>
          <w:rFonts w:ascii="Times New Roman" w:hAnsi="Times New Roman"/>
          <w:bCs/>
          <w:color w:val="000000"/>
          <w:vertAlign w:val="superscript"/>
          <w:lang w:val="uk-UA"/>
        </w:rPr>
        <w:t>2</w:t>
      </w:r>
      <w:r w:rsidRPr="00E575D7">
        <w:rPr>
          <w:rFonts w:ascii="Times New Roman" w:hAnsi="Times New Roman"/>
          <w:bCs/>
          <w:color w:val="000000"/>
          <w:lang w:val="uk-UA"/>
        </w:rPr>
        <w:t xml:space="preserve"> , а маса насіння з 1 м</w:t>
      </w:r>
      <w:r w:rsidRPr="00E575D7">
        <w:rPr>
          <w:rFonts w:ascii="Times New Roman" w:hAnsi="Times New Roman"/>
          <w:bCs/>
          <w:color w:val="000000"/>
          <w:vertAlign w:val="superscript"/>
          <w:lang w:val="uk-UA"/>
        </w:rPr>
        <w:t>2</w:t>
      </w:r>
      <w:r w:rsidRPr="00E575D7">
        <w:rPr>
          <w:rFonts w:ascii="Times New Roman" w:hAnsi="Times New Roman"/>
          <w:bCs/>
          <w:color w:val="000000"/>
          <w:lang w:val="uk-UA"/>
        </w:rPr>
        <w:t xml:space="preserve"> становить 260,3 г, можна порахувати, що врожайність культури складає приблизно 2,6 т/га. Розрахована аналогічним чином врожайність рижію при використанні нітрофоски становила 1,672 т/га, в контролі </w:t>
      </w:r>
      <w:r w:rsidRPr="00E575D7">
        <w:rPr>
          <w:rFonts w:ascii="Times New Roman" w:hAnsi="Times New Roman"/>
          <w:lang w:val="uk-UA"/>
        </w:rPr>
        <w:t>―</w:t>
      </w:r>
      <w:r w:rsidRPr="00E575D7">
        <w:rPr>
          <w:rFonts w:ascii="Times New Roman" w:hAnsi="Times New Roman"/>
          <w:bCs/>
          <w:color w:val="000000"/>
          <w:lang w:val="uk-UA"/>
        </w:rPr>
        <w:t xml:space="preserve"> 0,690 т/га.</w:t>
      </w:r>
    </w:p>
    <w:p w14:paraId="57C3E075" w14:textId="254DCE98" w:rsidR="00ED6CE1" w:rsidRPr="00E575D7" w:rsidRDefault="00ED6CE1" w:rsidP="00E575D7">
      <w:pPr>
        <w:spacing w:after="0" w:line="240" w:lineRule="auto"/>
        <w:jc w:val="center"/>
        <w:rPr>
          <w:rFonts w:ascii="Times New Roman" w:hAnsi="Times New Roman"/>
          <w:lang w:val="uk-UA"/>
        </w:rPr>
      </w:pPr>
      <w:r w:rsidRPr="00E575D7">
        <w:rPr>
          <w:rFonts w:ascii="Times New Roman" w:hAnsi="Times New Roman"/>
          <w:b/>
          <w:bCs/>
          <w:lang w:val="uk-UA"/>
        </w:rPr>
        <w:t>Висновки</w:t>
      </w:r>
    </w:p>
    <w:p w14:paraId="1086D407" w14:textId="77777777" w:rsidR="00ED6CE1" w:rsidRPr="00E575D7" w:rsidRDefault="00ED6CE1" w:rsidP="00057ED8">
      <w:pPr>
        <w:widowControl w:val="0"/>
        <w:spacing w:after="0" w:line="240" w:lineRule="auto"/>
        <w:ind w:firstLine="709"/>
        <w:jc w:val="both"/>
        <w:rPr>
          <w:rFonts w:ascii="Times New Roman" w:hAnsi="Times New Roman"/>
          <w:color w:val="000000"/>
          <w:lang w:val="uk-UA"/>
        </w:rPr>
      </w:pPr>
      <w:r w:rsidRPr="00E575D7">
        <w:rPr>
          <w:rFonts w:ascii="Times New Roman" w:hAnsi="Times New Roman"/>
          <w:color w:val="000000"/>
          <w:lang w:val="uk-UA"/>
        </w:rPr>
        <w:t xml:space="preserve">Для досягнення цілей належного управління відходами в Україні слід розробити і реалізувати ефективну стратегію переробки відходів та адаптувати досвід ЄС, враховуючи українське законодавство. </w:t>
      </w:r>
    </w:p>
    <w:p w14:paraId="1F80DD1F" w14:textId="77777777" w:rsidR="00ED6CE1" w:rsidRPr="00E575D7" w:rsidRDefault="00ED6CE1" w:rsidP="00E575D7">
      <w:pPr>
        <w:spacing w:after="0" w:line="240" w:lineRule="auto"/>
        <w:ind w:firstLine="709"/>
        <w:jc w:val="both"/>
        <w:rPr>
          <w:rFonts w:ascii="Times New Roman" w:hAnsi="Times New Roman"/>
          <w:color w:val="000000"/>
          <w:lang w:val="uk-UA"/>
        </w:rPr>
      </w:pPr>
      <w:r w:rsidRPr="00E575D7">
        <w:rPr>
          <w:rFonts w:ascii="Times New Roman" w:hAnsi="Times New Roman"/>
          <w:color w:val="000000"/>
          <w:lang w:val="uk-UA"/>
        </w:rPr>
        <w:lastRenderedPageBreak/>
        <w:t xml:space="preserve">Доведено ефективність вирощування рижію з використанням в якості органічного добрива </w:t>
      </w:r>
      <w:proofErr w:type="spellStart"/>
      <w:r w:rsidRPr="00E575D7">
        <w:rPr>
          <w:rFonts w:ascii="Times New Roman" w:hAnsi="Times New Roman"/>
          <w:color w:val="000000"/>
          <w:lang w:val="uk-UA"/>
        </w:rPr>
        <w:t>дигестату</w:t>
      </w:r>
      <w:proofErr w:type="spellEnd"/>
      <w:r w:rsidRPr="00E575D7">
        <w:rPr>
          <w:rFonts w:ascii="Times New Roman" w:hAnsi="Times New Roman"/>
          <w:color w:val="000000"/>
          <w:lang w:val="uk-UA"/>
        </w:rPr>
        <w:t xml:space="preserve">, отриманого під час ферментації подрібнених овочевих відходів. Визначено, що рідка фракція </w:t>
      </w:r>
      <w:proofErr w:type="spellStart"/>
      <w:r w:rsidRPr="00E575D7">
        <w:rPr>
          <w:rFonts w:ascii="Times New Roman" w:hAnsi="Times New Roman"/>
          <w:color w:val="000000"/>
          <w:lang w:val="uk-UA"/>
        </w:rPr>
        <w:t>дигестату</w:t>
      </w:r>
      <w:proofErr w:type="spellEnd"/>
      <w:r w:rsidRPr="00E575D7">
        <w:rPr>
          <w:rFonts w:ascii="Times New Roman" w:hAnsi="Times New Roman"/>
          <w:color w:val="000000"/>
          <w:lang w:val="uk-UA"/>
        </w:rPr>
        <w:t xml:space="preserve"> містить близько 1000 мг/л </w:t>
      </w:r>
      <w:proofErr w:type="spellStart"/>
      <w:r w:rsidRPr="00E575D7">
        <w:rPr>
          <w:rFonts w:ascii="Times New Roman" w:hAnsi="Times New Roman"/>
          <w:color w:val="000000"/>
          <w:lang w:val="uk-UA"/>
        </w:rPr>
        <w:t>нітрогенвмісних</w:t>
      </w:r>
      <w:proofErr w:type="spellEnd"/>
      <w:r w:rsidRPr="00E575D7">
        <w:rPr>
          <w:rFonts w:ascii="Times New Roman" w:hAnsi="Times New Roman"/>
          <w:color w:val="000000"/>
          <w:lang w:val="uk-UA"/>
        </w:rPr>
        <w:t xml:space="preserve"> компонентів і 480 мг/л, тому потрібне його попереднє розбавлення водою перед подальшим використанням в якості добрива. Оптимальним є розбавлення у співвідношенні 1:15 та 1:22 відповідно для першої і другої фаз росту рижію. Морфологічні показники і розрахункове значення врожайності рижію під час росту на </w:t>
      </w:r>
      <w:proofErr w:type="spellStart"/>
      <w:r w:rsidRPr="00E575D7">
        <w:rPr>
          <w:rFonts w:ascii="Times New Roman" w:hAnsi="Times New Roman"/>
          <w:color w:val="000000"/>
          <w:lang w:val="uk-UA"/>
        </w:rPr>
        <w:t>дигестаті</w:t>
      </w:r>
      <w:proofErr w:type="spellEnd"/>
      <w:r w:rsidRPr="00E575D7">
        <w:rPr>
          <w:rFonts w:ascii="Times New Roman" w:hAnsi="Times New Roman"/>
          <w:color w:val="000000"/>
          <w:lang w:val="uk-UA"/>
        </w:rPr>
        <w:t xml:space="preserve"> є вищими, ніж при використанні нітрофоски.</w:t>
      </w:r>
    </w:p>
    <w:p w14:paraId="2DAFBA2A" w14:textId="77777777" w:rsidR="00ED6CE1" w:rsidRPr="00E575D7" w:rsidRDefault="00ED6CE1" w:rsidP="00E575D7">
      <w:pPr>
        <w:spacing w:after="0" w:line="240" w:lineRule="auto"/>
        <w:ind w:firstLine="709"/>
        <w:jc w:val="both"/>
        <w:rPr>
          <w:rFonts w:ascii="Times New Roman" w:hAnsi="Times New Roman"/>
          <w:color w:val="000000"/>
          <w:lang w:val="uk-UA"/>
        </w:rPr>
      </w:pPr>
      <w:r w:rsidRPr="00E575D7">
        <w:rPr>
          <w:rFonts w:ascii="Times New Roman" w:hAnsi="Times New Roman"/>
          <w:lang w:val="uk-UA"/>
        </w:rPr>
        <w:t xml:space="preserve">Дане дослідження проведено в рамках діючого гранту Жана Моне: </w:t>
      </w:r>
      <w:proofErr w:type="spellStart"/>
      <w:r w:rsidRPr="00E575D7">
        <w:rPr>
          <w:rFonts w:ascii="Times New Roman" w:hAnsi="Times New Roman"/>
          <w:lang w:val="uk-UA"/>
        </w:rPr>
        <w:t>Waste</w:t>
      </w:r>
      <w:proofErr w:type="spellEnd"/>
      <w:r w:rsidRPr="00E575D7">
        <w:rPr>
          <w:rFonts w:ascii="Times New Roman" w:hAnsi="Times New Roman"/>
          <w:lang w:val="uk-UA"/>
        </w:rPr>
        <w:t xml:space="preserve"> </w:t>
      </w:r>
      <w:proofErr w:type="spellStart"/>
      <w:r w:rsidRPr="00E575D7">
        <w:rPr>
          <w:rFonts w:ascii="Times New Roman" w:hAnsi="Times New Roman"/>
          <w:lang w:val="uk-UA"/>
        </w:rPr>
        <w:t>Management</w:t>
      </w:r>
      <w:proofErr w:type="spellEnd"/>
      <w:r w:rsidRPr="00E575D7">
        <w:rPr>
          <w:rFonts w:ascii="Times New Roman" w:hAnsi="Times New Roman"/>
          <w:lang w:val="uk-UA"/>
        </w:rPr>
        <w:t xml:space="preserve"> </w:t>
      </w:r>
      <w:proofErr w:type="spellStart"/>
      <w:r w:rsidRPr="00E575D7">
        <w:rPr>
          <w:rFonts w:ascii="Times New Roman" w:hAnsi="Times New Roman"/>
          <w:lang w:val="uk-UA"/>
        </w:rPr>
        <w:t>in</w:t>
      </w:r>
      <w:proofErr w:type="spellEnd"/>
      <w:r w:rsidRPr="00E575D7">
        <w:rPr>
          <w:rFonts w:ascii="Times New Roman" w:hAnsi="Times New Roman"/>
          <w:lang w:val="uk-UA"/>
        </w:rPr>
        <w:t xml:space="preserve"> </w:t>
      </w:r>
      <w:proofErr w:type="spellStart"/>
      <w:r w:rsidRPr="00E575D7">
        <w:rPr>
          <w:rFonts w:ascii="Times New Roman" w:hAnsi="Times New Roman"/>
          <w:lang w:val="uk-UA"/>
        </w:rPr>
        <w:t>the</w:t>
      </w:r>
      <w:proofErr w:type="spellEnd"/>
      <w:r w:rsidRPr="00E575D7">
        <w:rPr>
          <w:rFonts w:ascii="Times New Roman" w:hAnsi="Times New Roman"/>
          <w:lang w:val="uk-UA"/>
        </w:rPr>
        <w:t xml:space="preserve"> </w:t>
      </w:r>
      <w:proofErr w:type="spellStart"/>
      <w:r w:rsidRPr="00E575D7">
        <w:rPr>
          <w:rFonts w:ascii="Times New Roman" w:hAnsi="Times New Roman"/>
          <w:lang w:val="uk-UA"/>
        </w:rPr>
        <w:t>Context</w:t>
      </w:r>
      <w:proofErr w:type="spellEnd"/>
      <w:r w:rsidRPr="00E575D7">
        <w:rPr>
          <w:rFonts w:ascii="Times New Roman" w:hAnsi="Times New Roman"/>
          <w:lang w:val="uk-UA"/>
        </w:rPr>
        <w:t xml:space="preserve"> </w:t>
      </w:r>
      <w:proofErr w:type="spellStart"/>
      <w:r w:rsidRPr="00E575D7">
        <w:rPr>
          <w:rFonts w:ascii="Times New Roman" w:hAnsi="Times New Roman"/>
          <w:lang w:val="uk-UA"/>
        </w:rPr>
        <w:t>of</w:t>
      </w:r>
      <w:proofErr w:type="spellEnd"/>
      <w:r w:rsidRPr="00E575D7">
        <w:rPr>
          <w:rFonts w:ascii="Times New Roman" w:hAnsi="Times New Roman"/>
          <w:lang w:val="uk-UA"/>
        </w:rPr>
        <w:t xml:space="preserve"> </w:t>
      </w:r>
      <w:proofErr w:type="spellStart"/>
      <w:r w:rsidRPr="00E575D7">
        <w:rPr>
          <w:rFonts w:ascii="Times New Roman" w:hAnsi="Times New Roman"/>
          <w:lang w:val="uk-UA"/>
        </w:rPr>
        <w:t>Transition</w:t>
      </w:r>
      <w:proofErr w:type="spellEnd"/>
      <w:r w:rsidRPr="00E575D7">
        <w:rPr>
          <w:rFonts w:ascii="Times New Roman" w:hAnsi="Times New Roman"/>
          <w:lang w:val="uk-UA"/>
        </w:rPr>
        <w:t xml:space="preserve"> </w:t>
      </w:r>
      <w:proofErr w:type="spellStart"/>
      <w:r w:rsidRPr="00E575D7">
        <w:rPr>
          <w:rFonts w:ascii="Times New Roman" w:hAnsi="Times New Roman"/>
          <w:lang w:val="uk-UA"/>
        </w:rPr>
        <w:t>to</w:t>
      </w:r>
      <w:proofErr w:type="spellEnd"/>
      <w:r w:rsidRPr="00E575D7">
        <w:rPr>
          <w:rFonts w:ascii="Times New Roman" w:hAnsi="Times New Roman"/>
          <w:lang w:val="uk-UA"/>
        </w:rPr>
        <w:t xml:space="preserve"> a </w:t>
      </w:r>
      <w:proofErr w:type="spellStart"/>
      <w:r w:rsidRPr="00E575D7">
        <w:rPr>
          <w:rFonts w:ascii="Times New Roman" w:hAnsi="Times New Roman"/>
          <w:lang w:val="uk-UA"/>
        </w:rPr>
        <w:t>Circular</w:t>
      </w:r>
      <w:proofErr w:type="spellEnd"/>
      <w:r w:rsidRPr="00E575D7">
        <w:rPr>
          <w:rFonts w:ascii="Times New Roman" w:hAnsi="Times New Roman"/>
          <w:lang w:val="uk-UA"/>
        </w:rPr>
        <w:t xml:space="preserve"> </w:t>
      </w:r>
      <w:proofErr w:type="spellStart"/>
      <w:r w:rsidRPr="00E575D7">
        <w:rPr>
          <w:rFonts w:ascii="Times New Roman" w:hAnsi="Times New Roman"/>
          <w:lang w:val="uk-UA"/>
        </w:rPr>
        <w:t>Economy</w:t>
      </w:r>
      <w:proofErr w:type="spellEnd"/>
      <w:r w:rsidRPr="00E575D7">
        <w:rPr>
          <w:rFonts w:ascii="Times New Roman" w:hAnsi="Times New Roman"/>
          <w:lang w:val="uk-UA"/>
        </w:rPr>
        <w:t xml:space="preserve">: </w:t>
      </w:r>
      <w:proofErr w:type="spellStart"/>
      <w:r w:rsidRPr="00E575D7">
        <w:rPr>
          <w:rFonts w:ascii="Times New Roman" w:hAnsi="Times New Roman"/>
          <w:lang w:val="uk-UA"/>
        </w:rPr>
        <w:t>the</w:t>
      </w:r>
      <w:proofErr w:type="spellEnd"/>
      <w:r w:rsidRPr="00E575D7">
        <w:rPr>
          <w:rFonts w:ascii="Times New Roman" w:hAnsi="Times New Roman"/>
          <w:lang w:val="uk-UA"/>
        </w:rPr>
        <w:t xml:space="preserve"> EU </w:t>
      </w:r>
      <w:proofErr w:type="spellStart"/>
      <w:r w:rsidRPr="00E575D7">
        <w:rPr>
          <w:rFonts w:ascii="Times New Roman" w:hAnsi="Times New Roman"/>
          <w:lang w:val="uk-UA"/>
        </w:rPr>
        <w:t>Experience</w:t>
      </w:r>
      <w:proofErr w:type="spellEnd"/>
      <w:r w:rsidRPr="00E575D7">
        <w:rPr>
          <w:rFonts w:ascii="Times New Roman" w:hAnsi="Times New Roman"/>
          <w:lang w:val="uk-UA"/>
        </w:rPr>
        <w:t xml:space="preserve"> (101172378 ― CIRCLEMAN ― ERASMUS-JMO-2024-HEI-TCH-RSCH)).</w:t>
      </w:r>
    </w:p>
    <w:p w14:paraId="4985B72C" w14:textId="50C47E82" w:rsidR="00ED6CE1" w:rsidRPr="007B6CD7" w:rsidRDefault="00ED6CE1" w:rsidP="00E575D7">
      <w:pPr>
        <w:spacing w:after="0" w:line="240" w:lineRule="auto"/>
        <w:ind w:firstLine="709"/>
        <w:jc w:val="both"/>
        <w:rPr>
          <w:rFonts w:ascii="Times New Roman" w:hAnsi="Times New Roman"/>
          <w:sz w:val="18"/>
          <w:szCs w:val="18"/>
          <w:lang w:val="uk-UA"/>
        </w:rPr>
      </w:pPr>
    </w:p>
    <w:p w14:paraId="29D0EBA0" w14:textId="77777777" w:rsidR="00ED6CE1" w:rsidRPr="00E575D7" w:rsidRDefault="00ED6CE1" w:rsidP="00E575D7">
      <w:pPr>
        <w:spacing w:after="0" w:line="240" w:lineRule="auto"/>
        <w:contextualSpacing/>
        <w:jc w:val="center"/>
        <w:rPr>
          <w:rFonts w:ascii="Times New Roman" w:hAnsi="Times New Roman"/>
          <w:b/>
          <w:bCs/>
          <w:lang w:val="uk-UA"/>
        </w:rPr>
      </w:pPr>
      <w:r w:rsidRPr="00E575D7">
        <w:rPr>
          <w:rFonts w:ascii="Times New Roman" w:hAnsi="Times New Roman"/>
          <w:b/>
          <w:bCs/>
          <w:lang w:val="uk-UA"/>
        </w:rPr>
        <w:t>Список використаної літератури</w:t>
      </w:r>
    </w:p>
    <w:p w14:paraId="4EEC2E65" w14:textId="77777777" w:rsidR="00ED6CE1" w:rsidRPr="007B6CD7" w:rsidRDefault="00ED6CE1" w:rsidP="00E575D7">
      <w:pPr>
        <w:spacing w:after="0" w:line="240" w:lineRule="auto"/>
        <w:contextualSpacing/>
        <w:jc w:val="center"/>
        <w:rPr>
          <w:rFonts w:ascii="Times New Roman" w:hAnsi="Times New Roman"/>
          <w:b/>
          <w:bCs/>
          <w:sz w:val="18"/>
          <w:szCs w:val="18"/>
        </w:rPr>
      </w:pPr>
    </w:p>
    <w:p w14:paraId="55BCA74A" w14:textId="77777777" w:rsidR="00ED6CE1" w:rsidRPr="00E575D7" w:rsidRDefault="00ED6CE1" w:rsidP="00E575D7">
      <w:pPr>
        <w:pStyle w:val="a7"/>
        <w:numPr>
          <w:ilvl w:val="0"/>
          <w:numId w:val="26"/>
        </w:numPr>
        <w:spacing w:after="0" w:line="240" w:lineRule="auto"/>
        <w:ind w:left="284" w:hanging="284"/>
        <w:jc w:val="both"/>
        <w:rPr>
          <w:rFonts w:ascii="Times New Roman" w:hAnsi="Times New Roman"/>
          <w:lang w:val="en-US"/>
        </w:rPr>
      </w:pPr>
      <w:bookmarkStart w:id="0" w:name="_Hlk223422549"/>
      <w:proofErr w:type="spellStart"/>
      <w:r w:rsidRPr="00E575D7">
        <w:rPr>
          <w:rFonts w:ascii="Times New Roman" w:hAnsi="Times New Roman"/>
          <w:lang w:val="en-US"/>
        </w:rPr>
        <w:t>Veknesh</w:t>
      </w:r>
      <w:proofErr w:type="spellEnd"/>
      <w:r w:rsidRPr="00E575D7">
        <w:rPr>
          <w:rFonts w:ascii="Times New Roman" w:hAnsi="Times New Roman"/>
          <w:lang w:val="en-US"/>
        </w:rPr>
        <w:t xml:space="preserve"> Arumugam, Muhammad </w:t>
      </w:r>
      <w:proofErr w:type="spellStart"/>
      <w:r w:rsidRPr="00E575D7">
        <w:rPr>
          <w:rFonts w:ascii="Times New Roman" w:hAnsi="Times New Roman"/>
          <w:lang w:val="en-US"/>
        </w:rPr>
        <w:t>Heikal</w:t>
      </w:r>
      <w:proofErr w:type="spellEnd"/>
      <w:r w:rsidRPr="00E575D7">
        <w:rPr>
          <w:rFonts w:ascii="Times New Roman" w:hAnsi="Times New Roman"/>
          <w:lang w:val="en-US"/>
        </w:rPr>
        <w:t xml:space="preserve"> Ismail, </w:t>
      </w:r>
      <w:proofErr w:type="spellStart"/>
      <w:r w:rsidRPr="00E575D7">
        <w:rPr>
          <w:rFonts w:ascii="Times New Roman" w:hAnsi="Times New Roman"/>
          <w:lang w:val="en-US"/>
        </w:rPr>
        <w:t>Tharsini</w:t>
      </w:r>
      <w:proofErr w:type="spellEnd"/>
      <w:r w:rsidRPr="00E575D7">
        <w:rPr>
          <w:rFonts w:ascii="Times New Roman" w:hAnsi="Times New Roman"/>
          <w:lang w:val="en-US"/>
        </w:rPr>
        <w:t xml:space="preserve"> Amma </w:t>
      </w:r>
      <w:proofErr w:type="spellStart"/>
      <w:r w:rsidRPr="00E575D7">
        <w:rPr>
          <w:rFonts w:ascii="Times New Roman" w:hAnsi="Times New Roman"/>
          <w:lang w:val="en-US"/>
        </w:rPr>
        <w:t>Puspadaran</w:t>
      </w:r>
      <w:proofErr w:type="spellEnd"/>
      <w:r w:rsidRPr="00E575D7">
        <w:rPr>
          <w:rFonts w:ascii="Times New Roman" w:hAnsi="Times New Roman"/>
          <w:lang w:val="en-US"/>
        </w:rPr>
        <w:t xml:space="preserve"> [et al.]. Food Waste Treatment Methods and its Effects on the Growth Quality of Plants: A Review.   </w:t>
      </w:r>
      <w:r w:rsidRPr="00E575D7">
        <w:rPr>
          <w:rFonts w:ascii="Times New Roman" w:hAnsi="Times New Roman"/>
          <w:i/>
          <w:iCs/>
          <w:lang w:val="en-US"/>
        </w:rPr>
        <w:t>J. Trop. Agric. Sci</w:t>
      </w:r>
      <w:r w:rsidRPr="00E575D7">
        <w:rPr>
          <w:rFonts w:ascii="Times New Roman" w:hAnsi="Times New Roman"/>
          <w:lang w:val="en-US"/>
        </w:rPr>
        <w:t>. 2022. Vol. 45, No 1. P. 75–101.</w:t>
      </w:r>
      <w:bookmarkEnd w:id="0"/>
      <w:r w:rsidRPr="00E575D7">
        <w:rPr>
          <w:rFonts w:ascii="Times New Roman" w:hAnsi="Times New Roman"/>
          <w:lang w:val="en-US"/>
        </w:rPr>
        <w:t xml:space="preserve"> </w:t>
      </w:r>
      <w:hyperlink r:id="rId21" w:history="1">
        <w:r w:rsidRPr="00E575D7">
          <w:rPr>
            <w:rStyle w:val="ad"/>
            <w:rFonts w:ascii="Times New Roman" w:hAnsi="Times New Roman"/>
            <w:color w:val="auto"/>
            <w:u w:val="none"/>
            <w:shd w:val="clear" w:color="auto" w:fill="FFFFFF"/>
            <w:lang w:val="en-GB"/>
          </w:rPr>
          <w:t>http://doi</w:t>
        </w:r>
        <w:r w:rsidRPr="00E575D7">
          <w:rPr>
            <w:rStyle w:val="ad"/>
            <w:rFonts w:ascii="Times New Roman" w:hAnsi="Times New Roman"/>
            <w:color w:val="auto"/>
            <w:u w:val="none"/>
            <w:shd w:val="clear" w:color="auto" w:fill="FFFFFF"/>
            <w:lang w:val="en-US"/>
          </w:rPr>
          <w:t>.org/</w:t>
        </w:r>
        <w:r w:rsidRPr="00E575D7">
          <w:rPr>
            <w:rStyle w:val="ad"/>
            <w:rFonts w:ascii="Times New Roman" w:hAnsi="Times New Roman"/>
            <w:color w:val="auto"/>
            <w:u w:val="none"/>
            <w:shd w:val="clear" w:color="auto" w:fill="FFFFFF"/>
            <w:lang w:val="en-GB"/>
          </w:rPr>
          <w:t>10.</w:t>
        </w:r>
        <w:r w:rsidRPr="00E575D7">
          <w:rPr>
            <w:rStyle w:val="ad"/>
            <w:rFonts w:ascii="Times New Roman" w:hAnsi="Times New Roman"/>
            <w:color w:val="auto"/>
            <w:u w:val="none"/>
            <w:shd w:val="clear" w:color="auto" w:fill="FFFFFF"/>
            <w:lang w:val="en-US"/>
          </w:rPr>
          <w:t>47836/pjtas.45.1.05</w:t>
        </w:r>
      </w:hyperlink>
    </w:p>
    <w:p w14:paraId="416AB07A" w14:textId="77777777" w:rsidR="00ED6CE1" w:rsidRPr="00E575D7" w:rsidRDefault="00ED6CE1" w:rsidP="00E575D7">
      <w:pPr>
        <w:pStyle w:val="a7"/>
        <w:numPr>
          <w:ilvl w:val="0"/>
          <w:numId w:val="26"/>
        </w:numPr>
        <w:spacing w:after="0" w:line="240" w:lineRule="auto"/>
        <w:ind w:left="284" w:hanging="284"/>
        <w:jc w:val="both"/>
        <w:rPr>
          <w:rFonts w:ascii="Times New Roman" w:hAnsi="Times New Roman"/>
          <w:lang w:val="en-US"/>
        </w:rPr>
      </w:pPr>
      <w:proofErr w:type="spellStart"/>
      <w:r w:rsidRPr="00E575D7">
        <w:rPr>
          <w:rFonts w:ascii="Times New Roman" w:hAnsi="Times New Roman"/>
          <w:lang w:val="uk-UA"/>
        </w:rPr>
        <w:t>Барінов</w:t>
      </w:r>
      <w:proofErr w:type="spellEnd"/>
      <w:r w:rsidRPr="00E575D7">
        <w:rPr>
          <w:rFonts w:ascii="Times New Roman" w:hAnsi="Times New Roman"/>
          <w:lang w:val="uk-UA"/>
        </w:rPr>
        <w:t xml:space="preserve"> М.О., </w:t>
      </w:r>
      <w:proofErr w:type="spellStart"/>
      <w:r w:rsidRPr="00E575D7">
        <w:rPr>
          <w:rFonts w:ascii="Times New Roman" w:hAnsi="Times New Roman"/>
          <w:lang w:val="uk-UA"/>
        </w:rPr>
        <w:t>Олексієвець</w:t>
      </w:r>
      <w:proofErr w:type="spellEnd"/>
      <w:r w:rsidRPr="00E575D7">
        <w:rPr>
          <w:rFonts w:ascii="Times New Roman" w:hAnsi="Times New Roman"/>
          <w:lang w:val="uk-UA"/>
        </w:rPr>
        <w:t xml:space="preserve"> І.Л., </w:t>
      </w:r>
      <w:proofErr w:type="spellStart"/>
      <w:r w:rsidRPr="00E575D7">
        <w:rPr>
          <w:rFonts w:ascii="Times New Roman" w:hAnsi="Times New Roman"/>
          <w:lang w:val="uk-UA"/>
        </w:rPr>
        <w:t>Родная</w:t>
      </w:r>
      <w:proofErr w:type="spellEnd"/>
      <w:r w:rsidRPr="00E575D7">
        <w:rPr>
          <w:rFonts w:ascii="Times New Roman" w:hAnsi="Times New Roman"/>
          <w:lang w:val="uk-UA"/>
        </w:rPr>
        <w:t xml:space="preserve"> Д.В. Практичні аспекти управління відходами в Україні: посібник. Київ: Поліграф-плюс, 2021. 118 с.</w:t>
      </w:r>
    </w:p>
    <w:p w14:paraId="3501160E" w14:textId="77777777" w:rsidR="00ED6CE1" w:rsidRPr="00E575D7" w:rsidRDefault="00ED6CE1" w:rsidP="00E575D7">
      <w:pPr>
        <w:pStyle w:val="a7"/>
        <w:numPr>
          <w:ilvl w:val="0"/>
          <w:numId w:val="26"/>
        </w:numPr>
        <w:spacing w:after="0" w:line="240" w:lineRule="auto"/>
        <w:ind w:left="284" w:hanging="284"/>
        <w:jc w:val="both"/>
        <w:rPr>
          <w:rFonts w:ascii="Times New Roman" w:hAnsi="Times New Roman"/>
          <w:lang w:val="en-US"/>
        </w:rPr>
      </w:pPr>
      <w:proofErr w:type="spellStart"/>
      <w:r w:rsidRPr="00E575D7">
        <w:rPr>
          <w:rFonts w:ascii="Times New Roman" w:hAnsi="Times New Roman"/>
          <w:kern w:val="0"/>
          <w:lang w:val="en-US" w:eastAsia="ru-RU"/>
        </w:rPr>
        <w:t>Batova</w:t>
      </w:r>
      <w:proofErr w:type="spellEnd"/>
      <w:r w:rsidRPr="00E575D7">
        <w:rPr>
          <w:rFonts w:ascii="Times New Roman" w:hAnsi="Times New Roman"/>
          <w:kern w:val="0"/>
          <w:lang w:val="en-US" w:eastAsia="ru-RU"/>
        </w:rPr>
        <w:t xml:space="preserve"> N., </w:t>
      </w:r>
      <w:proofErr w:type="spellStart"/>
      <w:r w:rsidRPr="00E575D7">
        <w:rPr>
          <w:rFonts w:ascii="Times New Roman" w:hAnsi="Times New Roman"/>
          <w:kern w:val="0"/>
          <w:lang w:val="en-US" w:eastAsia="ru-RU"/>
        </w:rPr>
        <w:t>Sachek</w:t>
      </w:r>
      <w:proofErr w:type="spellEnd"/>
      <w:r w:rsidRPr="00E575D7">
        <w:rPr>
          <w:rFonts w:ascii="Times New Roman" w:hAnsi="Times New Roman"/>
          <w:kern w:val="0"/>
          <w:lang w:val="en-US" w:eastAsia="ru-RU"/>
        </w:rPr>
        <w:t xml:space="preserve"> P., </w:t>
      </w:r>
      <w:proofErr w:type="spellStart"/>
      <w:r w:rsidRPr="00E575D7">
        <w:rPr>
          <w:rFonts w:ascii="Times New Roman" w:hAnsi="Times New Roman"/>
          <w:kern w:val="0"/>
          <w:lang w:val="en-US" w:eastAsia="ru-RU"/>
        </w:rPr>
        <w:t>Tochitskaya</w:t>
      </w:r>
      <w:proofErr w:type="spellEnd"/>
      <w:r w:rsidRPr="00E575D7">
        <w:rPr>
          <w:rFonts w:ascii="Times New Roman" w:hAnsi="Times New Roman"/>
          <w:kern w:val="0"/>
          <w:lang w:val="en-US" w:eastAsia="ru-RU"/>
        </w:rPr>
        <w:t xml:space="preserve"> I. Circular economy in action:  forms of organization and best practices. </w:t>
      </w:r>
      <w:r w:rsidRPr="00E575D7">
        <w:rPr>
          <w:rFonts w:ascii="Times New Roman" w:hAnsi="Times New Roman"/>
          <w:i/>
          <w:iCs/>
          <w:kern w:val="0"/>
          <w:lang w:val="en-US" w:eastAsia="ru-RU"/>
        </w:rPr>
        <w:t>BEROC Green Economy Policy Paper Series</w:t>
      </w:r>
      <w:r w:rsidRPr="00E575D7">
        <w:rPr>
          <w:rFonts w:ascii="Times New Roman" w:hAnsi="Times New Roman"/>
          <w:kern w:val="0"/>
          <w:lang w:val="en-US" w:eastAsia="ru-RU"/>
        </w:rPr>
        <w:t>. 2018. Vol. 5. P. 4</w:t>
      </w:r>
      <w:r w:rsidRPr="00E575D7">
        <w:rPr>
          <w:rFonts w:ascii="Times New Roman" w:hAnsi="Times New Roman"/>
          <w:lang w:val="en-US"/>
        </w:rPr>
        <w:t>–</w:t>
      </w:r>
      <w:r w:rsidRPr="00E575D7">
        <w:rPr>
          <w:rFonts w:ascii="Times New Roman" w:hAnsi="Times New Roman"/>
          <w:kern w:val="0"/>
          <w:lang w:val="en-US" w:eastAsia="ru-RU"/>
        </w:rPr>
        <w:t>8.</w:t>
      </w:r>
    </w:p>
    <w:p w14:paraId="05B7F9D8" w14:textId="77777777" w:rsidR="00ED6CE1" w:rsidRPr="00E575D7" w:rsidRDefault="00ED6CE1" w:rsidP="00E575D7">
      <w:pPr>
        <w:pStyle w:val="a7"/>
        <w:numPr>
          <w:ilvl w:val="0"/>
          <w:numId w:val="26"/>
        </w:numPr>
        <w:spacing w:after="0" w:line="240" w:lineRule="auto"/>
        <w:ind w:left="284" w:hanging="284"/>
        <w:jc w:val="both"/>
        <w:rPr>
          <w:rFonts w:ascii="Times New Roman" w:hAnsi="Times New Roman"/>
          <w:lang w:val="en-US"/>
        </w:rPr>
      </w:pPr>
      <w:proofErr w:type="spellStart"/>
      <w:r w:rsidRPr="00E575D7">
        <w:rPr>
          <w:rFonts w:ascii="Times New Roman" w:hAnsi="Times New Roman"/>
          <w:lang w:val="en-US"/>
        </w:rPr>
        <w:t>Masliukova</w:t>
      </w:r>
      <w:proofErr w:type="spellEnd"/>
      <w:r w:rsidRPr="00E575D7">
        <w:rPr>
          <w:rFonts w:ascii="Times New Roman" w:hAnsi="Times New Roman"/>
          <w:lang w:val="uk-UA"/>
        </w:rPr>
        <w:t xml:space="preserve"> </w:t>
      </w:r>
      <w:r w:rsidRPr="00E575D7">
        <w:rPr>
          <w:rFonts w:ascii="Times New Roman" w:hAnsi="Times New Roman"/>
          <w:lang w:val="en-US"/>
        </w:rPr>
        <w:t xml:space="preserve">Z., </w:t>
      </w:r>
      <w:proofErr w:type="spellStart"/>
      <w:r w:rsidRPr="00E575D7">
        <w:rPr>
          <w:rFonts w:ascii="Times New Roman" w:hAnsi="Times New Roman"/>
          <w:lang w:val="en-US"/>
        </w:rPr>
        <w:t>Chetveryk</w:t>
      </w:r>
      <w:proofErr w:type="spellEnd"/>
      <w:r w:rsidRPr="00E575D7">
        <w:rPr>
          <w:rFonts w:ascii="Times New Roman" w:hAnsi="Times New Roman"/>
          <w:lang w:val="en-US"/>
        </w:rPr>
        <w:t xml:space="preserve"> G., </w:t>
      </w:r>
      <w:proofErr w:type="spellStart"/>
      <w:r w:rsidRPr="00E575D7">
        <w:rPr>
          <w:rFonts w:ascii="Times New Roman" w:hAnsi="Times New Roman"/>
          <w:lang w:val="en-US"/>
        </w:rPr>
        <w:t>Neokleous</w:t>
      </w:r>
      <w:proofErr w:type="spellEnd"/>
      <w:r w:rsidRPr="00E575D7">
        <w:rPr>
          <w:rFonts w:ascii="Times New Roman" w:hAnsi="Times New Roman"/>
          <w:lang w:val="en-US"/>
        </w:rPr>
        <w:t xml:space="preserve"> A. Obtaining and Use of Compost from the Organic Component of Household Waste. </w:t>
      </w:r>
      <w:r w:rsidRPr="00E575D7">
        <w:rPr>
          <w:rFonts w:ascii="Times New Roman" w:hAnsi="Times New Roman"/>
          <w:i/>
          <w:iCs/>
          <w:lang w:val="en-US"/>
        </w:rPr>
        <w:t>Scientific horizons</w:t>
      </w:r>
      <w:r w:rsidRPr="00E575D7">
        <w:rPr>
          <w:rFonts w:ascii="Times New Roman" w:hAnsi="Times New Roman"/>
          <w:lang w:val="en-US"/>
        </w:rPr>
        <w:t xml:space="preserve">. 2021. Vol. 24, No 3. P.  87–96. </w:t>
      </w:r>
      <w:hyperlink r:id="rId22" w:history="1">
        <w:r w:rsidRPr="00E575D7">
          <w:rPr>
            <w:rStyle w:val="ad"/>
            <w:rFonts w:ascii="Times New Roman" w:hAnsi="Times New Roman"/>
            <w:color w:val="auto"/>
            <w:u w:val="none"/>
            <w:shd w:val="clear" w:color="auto" w:fill="FFFFFF"/>
          </w:rPr>
          <w:t>http://doi</w:t>
        </w:r>
        <w:r w:rsidRPr="00E575D7">
          <w:rPr>
            <w:rStyle w:val="ad"/>
            <w:rFonts w:ascii="Times New Roman" w:hAnsi="Times New Roman"/>
            <w:color w:val="auto"/>
            <w:u w:val="none"/>
            <w:shd w:val="clear" w:color="auto" w:fill="FFFFFF"/>
            <w:lang w:val="en-US"/>
          </w:rPr>
          <w:t>.org/</w:t>
        </w:r>
        <w:r w:rsidRPr="00E575D7">
          <w:rPr>
            <w:rStyle w:val="ad"/>
            <w:rFonts w:ascii="Times New Roman" w:hAnsi="Times New Roman"/>
            <w:color w:val="auto"/>
            <w:u w:val="none"/>
            <w:shd w:val="clear" w:color="auto" w:fill="FFFFFF"/>
          </w:rPr>
          <w:t>10.</w:t>
        </w:r>
        <w:r w:rsidRPr="00E575D7">
          <w:rPr>
            <w:rStyle w:val="ad"/>
            <w:rFonts w:ascii="Times New Roman" w:hAnsi="Times New Roman"/>
            <w:color w:val="auto"/>
            <w:u w:val="none"/>
            <w:shd w:val="clear" w:color="auto" w:fill="FFFFFF"/>
            <w:lang w:val="en-US"/>
          </w:rPr>
          <w:t>48077/scihor.24</w:t>
        </w:r>
      </w:hyperlink>
      <w:r w:rsidRPr="00E575D7">
        <w:rPr>
          <w:rFonts w:ascii="Times New Roman" w:hAnsi="Times New Roman"/>
          <w:shd w:val="clear" w:color="auto" w:fill="FFFFFF"/>
          <w:lang w:val="en-US"/>
        </w:rPr>
        <w:t xml:space="preserve"> </w:t>
      </w:r>
    </w:p>
    <w:p w14:paraId="7DF89660" w14:textId="7132233C" w:rsidR="00ED6CE1" w:rsidRPr="007B6CD7" w:rsidRDefault="00ED6CE1" w:rsidP="007B6CD7">
      <w:pPr>
        <w:pStyle w:val="a7"/>
        <w:numPr>
          <w:ilvl w:val="0"/>
          <w:numId w:val="26"/>
        </w:numPr>
        <w:spacing w:after="0" w:line="240" w:lineRule="auto"/>
        <w:ind w:left="284" w:hanging="284"/>
        <w:rPr>
          <w:rFonts w:ascii="Times New Roman" w:hAnsi="Times New Roman"/>
          <w:spacing w:val="-6"/>
          <w:lang w:val="en-US"/>
        </w:rPr>
      </w:pPr>
      <w:r w:rsidRPr="007B6CD7">
        <w:rPr>
          <w:rFonts w:ascii="Times New Roman" w:hAnsi="Times New Roman"/>
          <w:spacing w:val="-6"/>
          <w:lang w:val="en-US"/>
        </w:rPr>
        <w:t xml:space="preserve">Litvak O., Litvak S. Implementation of the circular economy model in the agricultural sector of Ukraine. </w:t>
      </w:r>
      <w:r w:rsidRPr="007B6CD7">
        <w:rPr>
          <w:rFonts w:ascii="Times New Roman" w:hAnsi="Times New Roman"/>
          <w:i/>
          <w:iCs/>
          <w:spacing w:val="-6"/>
          <w:lang w:val="en-US"/>
        </w:rPr>
        <w:t>Baltic Journal of Economic Studies</w:t>
      </w:r>
      <w:r w:rsidRPr="007B6CD7">
        <w:rPr>
          <w:rFonts w:ascii="Times New Roman" w:hAnsi="Times New Roman"/>
          <w:spacing w:val="-6"/>
          <w:lang w:val="en-US"/>
        </w:rPr>
        <w:t xml:space="preserve">. 2023.  Vol. 9, No. 2. P. 146–156. </w:t>
      </w:r>
      <w:hyperlink r:id="rId23" w:history="1">
        <w:r w:rsidRPr="007B6CD7">
          <w:rPr>
            <w:rStyle w:val="ad"/>
            <w:rFonts w:ascii="Times New Roman" w:hAnsi="Times New Roman"/>
            <w:color w:val="auto"/>
            <w:spacing w:val="-6"/>
            <w:u w:val="none"/>
            <w:shd w:val="clear" w:color="auto" w:fill="FFFFFF"/>
            <w:lang w:val="en-GB"/>
          </w:rPr>
          <w:t>http://doi</w:t>
        </w:r>
        <w:r w:rsidRPr="007B6CD7">
          <w:rPr>
            <w:rStyle w:val="ad"/>
            <w:rFonts w:ascii="Times New Roman" w:hAnsi="Times New Roman"/>
            <w:color w:val="auto"/>
            <w:spacing w:val="-6"/>
            <w:u w:val="none"/>
            <w:shd w:val="clear" w:color="auto" w:fill="FFFFFF"/>
            <w:lang w:val="en-US"/>
          </w:rPr>
          <w:t>.org/</w:t>
        </w:r>
        <w:r w:rsidRPr="007B6CD7">
          <w:rPr>
            <w:rStyle w:val="ad"/>
            <w:rFonts w:ascii="Times New Roman" w:hAnsi="Times New Roman"/>
            <w:color w:val="auto"/>
            <w:spacing w:val="-6"/>
            <w:u w:val="none"/>
            <w:shd w:val="clear" w:color="auto" w:fill="FFFFFF"/>
            <w:lang w:val="en-GB"/>
          </w:rPr>
          <w:t>10.</w:t>
        </w:r>
        <w:r w:rsidRPr="007B6CD7">
          <w:rPr>
            <w:rStyle w:val="ad"/>
            <w:rFonts w:ascii="Times New Roman" w:hAnsi="Times New Roman"/>
            <w:color w:val="auto"/>
            <w:spacing w:val="-6"/>
            <w:u w:val="none"/>
            <w:shd w:val="clear" w:color="auto" w:fill="FFFFFF"/>
            <w:lang w:val="en-US"/>
          </w:rPr>
          <w:t>30525/2256-0742</w:t>
        </w:r>
      </w:hyperlink>
    </w:p>
    <w:p w14:paraId="44ADE8F2" w14:textId="77777777" w:rsidR="00ED6CE1" w:rsidRPr="00057ED8" w:rsidRDefault="00ED6CE1" w:rsidP="00E575D7">
      <w:pPr>
        <w:pStyle w:val="a7"/>
        <w:numPr>
          <w:ilvl w:val="0"/>
          <w:numId w:val="26"/>
        </w:numPr>
        <w:spacing w:after="0" w:line="240" w:lineRule="auto"/>
        <w:ind w:left="284" w:hanging="284"/>
        <w:jc w:val="both"/>
        <w:rPr>
          <w:rFonts w:ascii="Times New Roman" w:hAnsi="Times New Roman"/>
          <w:spacing w:val="-4"/>
          <w:lang w:val="en-US"/>
        </w:rPr>
      </w:pPr>
      <w:proofErr w:type="spellStart"/>
      <w:r w:rsidRPr="00057ED8">
        <w:rPr>
          <w:rFonts w:ascii="Times New Roman" w:hAnsi="Times New Roman"/>
          <w:spacing w:val="-4"/>
          <w:kern w:val="0"/>
          <w:lang w:val="en-US" w:eastAsia="ru-RU"/>
        </w:rPr>
        <w:t>Andreichenko</w:t>
      </w:r>
      <w:proofErr w:type="spellEnd"/>
      <w:r w:rsidRPr="00057ED8">
        <w:rPr>
          <w:rFonts w:ascii="Times New Roman" w:hAnsi="Times New Roman"/>
          <w:spacing w:val="-4"/>
          <w:kern w:val="0"/>
          <w:lang w:val="en-US" w:eastAsia="ru-RU"/>
        </w:rPr>
        <w:t xml:space="preserve"> </w:t>
      </w:r>
      <w:r w:rsidRPr="00057ED8">
        <w:rPr>
          <w:rFonts w:ascii="Times New Roman" w:hAnsi="Times New Roman"/>
          <w:spacing w:val="-4"/>
          <w:kern w:val="0"/>
          <w:lang w:eastAsia="ru-RU"/>
        </w:rPr>
        <w:t>А</w:t>
      </w:r>
      <w:r w:rsidRPr="00057ED8">
        <w:rPr>
          <w:rFonts w:ascii="Times New Roman" w:hAnsi="Times New Roman"/>
          <w:spacing w:val="-4"/>
          <w:kern w:val="0"/>
          <w:lang w:val="en-US" w:eastAsia="ru-RU"/>
        </w:rPr>
        <w:t xml:space="preserve">. The practice of using waste-free technologies in the agro-industrial complex on the way to implementing the Global Sustainable Development Program. </w:t>
      </w:r>
      <w:proofErr w:type="spellStart"/>
      <w:r w:rsidRPr="00057ED8">
        <w:rPr>
          <w:rFonts w:ascii="Times New Roman" w:hAnsi="Times New Roman"/>
          <w:i/>
          <w:iCs/>
          <w:spacing w:val="-4"/>
          <w:kern w:val="0"/>
          <w:lang w:val="en-US" w:eastAsia="ru-RU"/>
        </w:rPr>
        <w:t>Ahrosvit</w:t>
      </w:r>
      <w:proofErr w:type="spellEnd"/>
      <w:r w:rsidRPr="00057ED8">
        <w:rPr>
          <w:rFonts w:ascii="Times New Roman" w:hAnsi="Times New Roman"/>
          <w:spacing w:val="-4"/>
          <w:kern w:val="0"/>
          <w:lang w:val="en-US" w:eastAsia="ru-RU"/>
        </w:rPr>
        <w:t>. 2018.  Vol. 6. P. 40</w:t>
      </w:r>
      <w:r w:rsidRPr="00057ED8">
        <w:rPr>
          <w:rFonts w:ascii="Times New Roman" w:hAnsi="Times New Roman"/>
          <w:spacing w:val="-4"/>
          <w:lang w:val="en-US"/>
        </w:rPr>
        <w:t>–</w:t>
      </w:r>
      <w:r w:rsidRPr="00057ED8">
        <w:rPr>
          <w:rFonts w:ascii="Times New Roman" w:hAnsi="Times New Roman"/>
          <w:spacing w:val="-4"/>
          <w:kern w:val="0"/>
          <w:lang w:val="en-US" w:eastAsia="ru-RU"/>
        </w:rPr>
        <w:t>45.</w:t>
      </w:r>
    </w:p>
    <w:p w14:paraId="5ECE605B" w14:textId="77777777" w:rsidR="00ED6CE1" w:rsidRPr="00E575D7" w:rsidRDefault="00ED6CE1" w:rsidP="00E575D7">
      <w:pPr>
        <w:pStyle w:val="a7"/>
        <w:numPr>
          <w:ilvl w:val="0"/>
          <w:numId w:val="26"/>
        </w:numPr>
        <w:spacing w:after="0" w:line="240" w:lineRule="auto"/>
        <w:ind w:left="284" w:hanging="284"/>
        <w:jc w:val="both"/>
        <w:rPr>
          <w:rFonts w:ascii="Times New Roman" w:hAnsi="Times New Roman"/>
          <w:lang w:val="en-US"/>
        </w:rPr>
      </w:pPr>
      <w:r w:rsidRPr="00E575D7">
        <w:rPr>
          <w:rFonts w:ascii="Times New Roman" w:hAnsi="Times New Roman"/>
          <w:kern w:val="0"/>
          <w:lang w:val="pl-PL" w:eastAsia="ru-RU"/>
        </w:rPr>
        <w:t xml:space="preserve">Melnyk O. H., Zlotnik M.  </w:t>
      </w:r>
      <w:r w:rsidRPr="00E575D7">
        <w:rPr>
          <w:rFonts w:ascii="Times New Roman" w:hAnsi="Times New Roman"/>
          <w:kern w:val="0"/>
          <w:lang w:val="en-US" w:eastAsia="ru-RU"/>
        </w:rPr>
        <w:t xml:space="preserve">L. Analysis of the state and trends of circular economy development in Lviv Oblast. </w:t>
      </w:r>
      <w:r w:rsidRPr="00E575D7">
        <w:rPr>
          <w:rFonts w:ascii="Times New Roman" w:hAnsi="Times New Roman"/>
          <w:i/>
          <w:iCs/>
          <w:kern w:val="0"/>
          <w:lang w:val="en-US" w:eastAsia="ru-RU"/>
        </w:rPr>
        <w:t>Business Inform</w:t>
      </w:r>
      <w:r w:rsidRPr="00E575D7">
        <w:rPr>
          <w:rFonts w:ascii="Times New Roman" w:hAnsi="Times New Roman"/>
          <w:kern w:val="0"/>
          <w:lang w:val="en-US" w:eastAsia="ru-RU"/>
        </w:rPr>
        <w:t>. 2020. Vol 2. P. 125</w:t>
      </w:r>
      <w:r w:rsidRPr="00E575D7">
        <w:rPr>
          <w:rFonts w:ascii="Times New Roman" w:hAnsi="Times New Roman"/>
          <w:lang w:val="en-US"/>
        </w:rPr>
        <w:t>–</w:t>
      </w:r>
      <w:r w:rsidRPr="00E575D7">
        <w:rPr>
          <w:rFonts w:ascii="Times New Roman" w:hAnsi="Times New Roman"/>
          <w:kern w:val="0"/>
          <w:lang w:val="en-US" w:eastAsia="ru-RU"/>
        </w:rPr>
        <w:t xml:space="preserve">133. </w:t>
      </w:r>
    </w:p>
    <w:p w14:paraId="2E537819" w14:textId="77777777" w:rsidR="00ED6CE1" w:rsidRPr="00E575D7" w:rsidRDefault="00ED6CE1" w:rsidP="00E575D7">
      <w:pPr>
        <w:pStyle w:val="a7"/>
        <w:numPr>
          <w:ilvl w:val="0"/>
          <w:numId w:val="26"/>
        </w:numPr>
        <w:spacing w:after="0" w:line="240" w:lineRule="auto"/>
        <w:ind w:left="284" w:hanging="284"/>
        <w:jc w:val="both"/>
        <w:rPr>
          <w:rFonts w:ascii="Times New Roman" w:hAnsi="Times New Roman"/>
          <w:lang w:val="en-US"/>
        </w:rPr>
      </w:pPr>
      <w:proofErr w:type="spellStart"/>
      <w:r w:rsidRPr="00E575D7">
        <w:rPr>
          <w:rFonts w:ascii="Times New Roman" w:hAnsi="Times New Roman"/>
          <w:kern w:val="0"/>
          <w:lang w:val="en-US" w:eastAsia="ru-RU"/>
        </w:rPr>
        <w:t>Nehrey</w:t>
      </w:r>
      <w:proofErr w:type="spellEnd"/>
      <w:r w:rsidRPr="00E575D7">
        <w:rPr>
          <w:rFonts w:ascii="Times New Roman" w:hAnsi="Times New Roman"/>
          <w:kern w:val="0"/>
          <w:lang w:val="en-US" w:eastAsia="ru-RU"/>
        </w:rPr>
        <w:t xml:space="preserve"> M., </w:t>
      </w:r>
      <w:proofErr w:type="spellStart"/>
      <w:r w:rsidRPr="00E575D7">
        <w:rPr>
          <w:rFonts w:ascii="Times New Roman" w:hAnsi="Times New Roman"/>
          <w:kern w:val="0"/>
          <w:lang w:val="en-US" w:eastAsia="ru-RU"/>
        </w:rPr>
        <w:t>Taranenko</w:t>
      </w:r>
      <w:proofErr w:type="spellEnd"/>
      <w:r w:rsidRPr="00E575D7">
        <w:rPr>
          <w:rFonts w:ascii="Times New Roman" w:hAnsi="Times New Roman"/>
          <w:kern w:val="0"/>
          <w:lang w:val="en-US" w:eastAsia="ru-RU"/>
        </w:rPr>
        <w:t xml:space="preserve"> </w:t>
      </w:r>
      <w:r w:rsidRPr="00E575D7">
        <w:rPr>
          <w:rFonts w:ascii="Times New Roman" w:hAnsi="Times New Roman"/>
          <w:kern w:val="0"/>
          <w:lang w:eastAsia="ru-RU"/>
        </w:rPr>
        <w:t>А</w:t>
      </w:r>
      <w:r w:rsidRPr="00E575D7">
        <w:rPr>
          <w:rFonts w:ascii="Times New Roman" w:hAnsi="Times New Roman"/>
          <w:kern w:val="0"/>
          <w:lang w:val="en-US" w:eastAsia="ru-RU"/>
        </w:rPr>
        <w:t xml:space="preserve">., </w:t>
      </w:r>
      <w:proofErr w:type="spellStart"/>
      <w:r w:rsidRPr="00E575D7">
        <w:rPr>
          <w:rFonts w:ascii="Times New Roman" w:hAnsi="Times New Roman"/>
          <w:kern w:val="0"/>
          <w:lang w:val="en-US" w:eastAsia="ru-RU"/>
        </w:rPr>
        <w:t>Kostenko</w:t>
      </w:r>
      <w:proofErr w:type="spellEnd"/>
      <w:r w:rsidRPr="00E575D7">
        <w:rPr>
          <w:rFonts w:ascii="Times New Roman" w:hAnsi="Times New Roman"/>
          <w:kern w:val="0"/>
          <w:lang w:val="en-US" w:eastAsia="ru-RU"/>
        </w:rPr>
        <w:t xml:space="preserve"> I. Ukrainian agricultural sector in war time:  problems and prospects. </w:t>
      </w:r>
      <w:r w:rsidRPr="00E575D7">
        <w:rPr>
          <w:rFonts w:ascii="Times New Roman" w:hAnsi="Times New Roman"/>
          <w:i/>
          <w:iCs/>
          <w:kern w:val="0"/>
          <w:lang w:val="en-US" w:eastAsia="ru-RU"/>
        </w:rPr>
        <w:t>Economy and Society</w:t>
      </w:r>
      <w:r w:rsidRPr="00E575D7">
        <w:rPr>
          <w:rFonts w:ascii="Times New Roman" w:hAnsi="Times New Roman"/>
          <w:kern w:val="0"/>
          <w:lang w:val="en-US" w:eastAsia="ru-RU"/>
        </w:rPr>
        <w:t>. 2022. Vol. 40. P. 38</w:t>
      </w:r>
      <w:r w:rsidRPr="00E575D7">
        <w:rPr>
          <w:rFonts w:ascii="Times New Roman" w:hAnsi="Times New Roman"/>
          <w:lang w:val="en-US"/>
        </w:rPr>
        <w:t>–</w:t>
      </w:r>
      <w:r w:rsidRPr="00E575D7">
        <w:rPr>
          <w:rFonts w:ascii="Times New Roman" w:hAnsi="Times New Roman"/>
          <w:kern w:val="0"/>
          <w:lang w:val="en-US" w:eastAsia="ru-RU"/>
        </w:rPr>
        <w:t>40.</w:t>
      </w:r>
    </w:p>
    <w:p w14:paraId="53332648" w14:textId="77777777" w:rsidR="00ED6CE1" w:rsidRPr="00E575D7" w:rsidRDefault="00ED6CE1" w:rsidP="001E4810">
      <w:pPr>
        <w:pStyle w:val="a7"/>
        <w:numPr>
          <w:ilvl w:val="0"/>
          <w:numId w:val="26"/>
        </w:numPr>
        <w:spacing w:after="0" w:line="240" w:lineRule="auto"/>
        <w:ind w:left="284" w:hanging="284"/>
        <w:rPr>
          <w:rFonts w:ascii="Times New Roman" w:hAnsi="Times New Roman"/>
          <w:lang w:val="uk-UA"/>
        </w:rPr>
      </w:pPr>
      <w:r w:rsidRPr="00E575D7">
        <w:rPr>
          <w:rFonts w:ascii="Times New Roman" w:hAnsi="Times New Roman"/>
          <w:kern w:val="0"/>
          <w:lang w:val="pl-PL" w:eastAsia="ru-RU"/>
        </w:rPr>
        <w:t xml:space="preserve">Tura N., Hanski J., Ahola T.  </w:t>
      </w:r>
      <w:r w:rsidRPr="00E575D7">
        <w:rPr>
          <w:rFonts w:ascii="Times New Roman" w:hAnsi="Times New Roman"/>
          <w:kern w:val="0"/>
          <w:lang w:val="en-US" w:eastAsia="ru-RU"/>
        </w:rPr>
        <w:t xml:space="preserve">Unlocking circular business:  A framework of barriers and drivers. </w:t>
      </w:r>
      <w:r w:rsidRPr="00E575D7">
        <w:rPr>
          <w:rFonts w:ascii="Times New Roman" w:hAnsi="Times New Roman"/>
          <w:i/>
          <w:iCs/>
          <w:kern w:val="0"/>
          <w:lang w:val="en-US" w:eastAsia="ru-RU"/>
        </w:rPr>
        <w:t>Journal of Cleaner Production</w:t>
      </w:r>
      <w:r w:rsidRPr="00E575D7">
        <w:rPr>
          <w:rFonts w:ascii="Times New Roman" w:hAnsi="Times New Roman"/>
          <w:kern w:val="0"/>
          <w:lang w:val="en-US" w:eastAsia="ru-RU"/>
        </w:rPr>
        <w:t>. 2019. Vol. 212. P. 90</w:t>
      </w:r>
      <w:r w:rsidRPr="00E575D7">
        <w:rPr>
          <w:rFonts w:ascii="Times New Roman" w:hAnsi="Times New Roman"/>
          <w:lang w:val="en-US"/>
        </w:rPr>
        <w:t>–</w:t>
      </w:r>
      <w:r w:rsidRPr="00E575D7">
        <w:rPr>
          <w:rFonts w:ascii="Times New Roman" w:hAnsi="Times New Roman"/>
          <w:kern w:val="0"/>
          <w:lang w:val="en-US" w:eastAsia="ru-RU"/>
        </w:rPr>
        <w:t xml:space="preserve">98. </w:t>
      </w:r>
      <w:hyperlink r:id="rId24" w:history="1">
        <w:r w:rsidRPr="00E575D7">
          <w:rPr>
            <w:rStyle w:val="ad"/>
            <w:rFonts w:ascii="Times New Roman" w:hAnsi="Times New Roman"/>
            <w:color w:val="auto"/>
            <w:u w:val="none"/>
            <w:shd w:val="clear" w:color="auto" w:fill="FFFFFF"/>
            <w:lang w:val="en-US"/>
          </w:rPr>
          <w:t>http://doi.org/10.1016/j.jclepro.2018.11.2022</w:t>
        </w:r>
      </w:hyperlink>
      <w:r w:rsidRPr="00E575D7">
        <w:rPr>
          <w:rFonts w:ascii="Times New Roman" w:hAnsi="Times New Roman"/>
          <w:shd w:val="clear" w:color="auto" w:fill="FFFFFF"/>
          <w:lang w:val="en-US"/>
        </w:rPr>
        <w:t xml:space="preserve">  </w:t>
      </w:r>
    </w:p>
    <w:p w14:paraId="6C5071C5" w14:textId="55F5164F" w:rsidR="00ED6CE1" w:rsidRPr="00E575D7" w:rsidRDefault="00ED6CE1" w:rsidP="00E575D7">
      <w:pPr>
        <w:pStyle w:val="a7"/>
        <w:numPr>
          <w:ilvl w:val="0"/>
          <w:numId w:val="26"/>
        </w:numPr>
        <w:spacing w:after="0" w:line="240" w:lineRule="auto"/>
        <w:ind w:left="284" w:hanging="284"/>
        <w:jc w:val="both"/>
        <w:rPr>
          <w:rFonts w:ascii="Times New Roman" w:hAnsi="Times New Roman"/>
          <w:lang w:val="uk-UA"/>
        </w:rPr>
      </w:pPr>
      <w:r w:rsidRPr="00E575D7">
        <w:rPr>
          <w:rFonts w:ascii="Times New Roman" w:hAnsi="Times New Roman"/>
          <w:kern w:val="0"/>
          <w:lang w:val="de-DE" w:eastAsia="ru-RU"/>
        </w:rPr>
        <w:t xml:space="preserve">Donner M., </w:t>
      </w:r>
      <w:proofErr w:type="spellStart"/>
      <w:r w:rsidRPr="00E575D7">
        <w:rPr>
          <w:rFonts w:ascii="Times New Roman" w:hAnsi="Times New Roman"/>
          <w:kern w:val="0"/>
          <w:lang w:val="de-DE" w:eastAsia="ru-RU"/>
        </w:rPr>
        <w:t>Gohier</w:t>
      </w:r>
      <w:proofErr w:type="spellEnd"/>
      <w:r w:rsidRPr="00E575D7">
        <w:rPr>
          <w:rFonts w:ascii="Times New Roman" w:hAnsi="Times New Roman"/>
          <w:kern w:val="0"/>
          <w:lang w:val="de-DE" w:eastAsia="ru-RU"/>
        </w:rPr>
        <w:t xml:space="preserve"> R., de Vries, H. </w:t>
      </w:r>
      <w:r w:rsidRPr="00E575D7">
        <w:rPr>
          <w:rFonts w:ascii="Times New Roman" w:hAnsi="Times New Roman"/>
          <w:kern w:val="0"/>
          <w:lang w:val="en-US" w:eastAsia="ru-RU"/>
        </w:rPr>
        <w:t xml:space="preserve">A new circular business model typology for creating value from </w:t>
      </w:r>
      <w:proofErr w:type="spellStart"/>
      <w:r w:rsidRPr="00E575D7">
        <w:rPr>
          <w:rFonts w:ascii="Times New Roman" w:hAnsi="Times New Roman"/>
          <w:kern w:val="0"/>
          <w:lang w:val="en-US" w:eastAsia="ru-RU"/>
        </w:rPr>
        <w:t>agro</w:t>
      </w:r>
      <w:proofErr w:type="spellEnd"/>
      <w:r w:rsidRPr="00E575D7">
        <w:rPr>
          <w:rFonts w:ascii="Times New Roman" w:hAnsi="Times New Roman"/>
          <w:kern w:val="0"/>
          <w:lang w:val="en-US" w:eastAsia="ru-RU"/>
        </w:rPr>
        <w:t xml:space="preserve">-waste. </w:t>
      </w:r>
      <w:r w:rsidRPr="00E575D7">
        <w:rPr>
          <w:rFonts w:ascii="Times New Roman" w:hAnsi="Times New Roman"/>
          <w:i/>
          <w:iCs/>
          <w:kern w:val="0"/>
          <w:lang w:val="en-US" w:eastAsia="ru-RU"/>
        </w:rPr>
        <w:t>Science of the Total Environment</w:t>
      </w:r>
      <w:r w:rsidRPr="00E575D7">
        <w:rPr>
          <w:rFonts w:ascii="Times New Roman" w:hAnsi="Times New Roman"/>
          <w:kern w:val="0"/>
          <w:lang w:val="en-US" w:eastAsia="ru-RU"/>
        </w:rPr>
        <w:t>. 2020. Vol. 716. P. 45</w:t>
      </w:r>
      <w:r w:rsidRPr="00E575D7">
        <w:rPr>
          <w:rFonts w:ascii="Times New Roman" w:hAnsi="Times New Roman"/>
          <w:lang w:val="en-US"/>
        </w:rPr>
        <w:t>–</w:t>
      </w:r>
      <w:r w:rsidRPr="00E575D7">
        <w:rPr>
          <w:rFonts w:ascii="Times New Roman" w:hAnsi="Times New Roman"/>
          <w:kern w:val="0"/>
          <w:lang w:val="en-US" w:eastAsia="ru-RU"/>
        </w:rPr>
        <w:t xml:space="preserve">52. </w:t>
      </w:r>
      <w:hyperlink r:id="rId25" w:history="1">
        <w:r w:rsidRPr="00E575D7">
          <w:rPr>
            <w:rStyle w:val="ad"/>
            <w:rFonts w:ascii="Times New Roman" w:hAnsi="Times New Roman"/>
            <w:color w:val="auto"/>
            <w:u w:val="none"/>
            <w:shd w:val="clear" w:color="auto" w:fill="FFFFFF"/>
            <w:lang w:val="en-US"/>
          </w:rPr>
          <w:t>http://doi.org/10.1016/j.scitoteny.2020.137065</w:t>
        </w:r>
      </w:hyperlink>
    </w:p>
    <w:p w14:paraId="652975B2" w14:textId="77777777" w:rsidR="00ED6CE1" w:rsidRPr="00057ED8" w:rsidRDefault="00ED6CE1" w:rsidP="00E575D7">
      <w:pPr>
        <w:pStyle w:val="a7"/>
        <w:numPr>
          <w:ilvl w:val="0"/>
          <w:numId w:val="26"/>
        </w:numPr>
        <w:spacing w:after="0" w:line="240" w:lineRule="auto"/>
        <w:ind w:left="284" w:hanging="284"/>
        <w:jc w:val="both"/>
        <w:rPr>
          <w:rFonts w:ascii="Times New Roman" w:hAnsi="Times New Roman"/>
          <w:spacing w:val="-2"/>
          <w:lang w:val="uk-UA"/>
        </w:rPr>
      </w:pPr>
      <w:proofErr w:type="spellStart"/>
      <w:r w:rsidRPr="00057ED8">
        <w:rPr>
          <w:rFonts w:ascii="Times New Roman" w:hAnsi="Times New Roman"/>
          <w:spacing w:val="-2"/>
          <w:shd w:val="clear" w:color="auto" w:fill="FFFFFF"/>
          <w:lang w:val="en-US"/>
        </w:rPr>
        <w:t>Vleugels</w:t>
      </w:r>
      <w:proofErr w:type="spellEnd"/>
      <w:r w:rsidRPr="00057ED8">
        <w:rPr>
          <w:rFonts w:ascii="Times New Roman" w:hAnsi="Times New Roman"/>
          <w:spacing w:val="-2"/>
          <w:shd w:val="clear" w:color="auto" w:fill="FFFFFF"/>
          <w:lang w:val="en-US"/>
        </w:rPr>
        <w:t xml:space="preserve"> T., </w:t>
      </w:r>
      <w:proofErr w:type="spellStart"/>
      <w:r w:rsidRPr="00057ED8">
        <w:rPr>
          <w:rFonts w:ascii="Times New Roman" w:hAnsi="Times New Roman"/>
          <w:spacing w:val="-2"/>
          <w:shd w:val="clear" w:color="auto" w:fill="FFFFFF"/>
          <w:lang w:val="en-US"/>
        </w:rPr>
        <w:t>Cnops</w:t>
      </w:r>
      <w:proofErr w:type="spellEnd"/>
      <w:r w:rsidRPr="00057ED8">
        <w:rPr>
          <w:rFonts w:ascii="Times New Roman" w:hAnsi="Times New Roman"/>
          <w:spacing w:val="-2"/>
          <w:shd w:val="clear" w:color="auto" w:fill="FFFFFF"/>
          <w:lang w:val="en-US"/>
        </w:rPr>
        <w:t xml:space="preserve"> G., </w:t>
      </w:r>
      <w:proofErr w:type="spellStart"/>
      <w:r w:rsidRPr="00057ED8">
        <w:rPr>
          <w:rFonts w:ascii="Times New Roman" w:hAnsi="Times New Roman"/>
          <w:spacing w:val="-2"/>
          <w:shd w:val="clear" w:color="auto" w:fill="FFFFFF"/>
          <w:lang w:val="en-US"/>
        </w:rPr>
        <w:t>Roldán</w:t>
      </w:r>
      <w:proofErr w:type="spellEnd"/>
      <w:r w:rsidRPr="00057ED8">
        <w:rPr>
          <w:rFonts w:ascii="Times New Roman" w:hAnsi="Times New Roman"/>
          <w:spacing w:val="-2"/>
          <w:shd w:val="clear" w:color="auto" w:fill="FFFFFF"/>
          <w:lang w:val="en-US"/>
        </w:rPr>
        <w:t xml:space="preserve">-Ruiz I. Improving seed yield in red clover through marker assisted parentage analysis. </w:t>
      </w:r>
      <w:proofErr w:type="spellStart"/>
      <w:r w:rsidRPr="00057ED8">
        <w:rPr>
          <w:rFonts w:ascii="Times New Roman" w:hAnsi="Times New Roman"/>
          <w:spacing w:val="-2"/>
          <w:shd w:val="clear" w:color="auto" w:fill="FFFFFF"/>
          <w:lang w:val="en-US"/>
        </w:rPr>
        <w:t>Euphytica</w:t>
      </w:r>
      <w:proofErr w:type="spellEnd"/>
      <w:r w:rsidRPr="00057ED8">
        <w:rPr>
          <w:rFonts w:ascii="Times New Roman" w:hAnsi="Times New Roman"/>
          <w:spacing w:val="-2"/>
          <w:shd w:val="clear" w:color="auto" w:fill="FFFFFF"/>
          <w:lang w:val="en-US"/>
        </w:rPr>
        <w:t xml:space="preserve">. 2014. Vol. 200. P. 305-320. </w:t>
      </w:r>
      <w:hyperlink r:id="rId26" w:history="1">
        <w:r w:rsidRPr="00057ED8">
          <w:rPr>
            <w:rStyle w:val="ad"/>
            <w:rFonts w:ascii="Times New Roman" w:hAnsi="Times New Roman"/>
            <w:color w:val="auto"/>
            <w:spacing w:val="-2"/>
            <w:u w:val="none"/>
            <w:shd w:val="clear" w:color="auto" w:fill="FFFFFF"/>
            <w:lang w:val="en-US"/>
          </w:rPr>
          <w:t>http://doi.org/10.1007/s10681-014-1188-z</w:t>
        </w:r>
      </w:hyperlink>
    </w:p>
    <w:p w14:paraId="0295137F" w14:textId="77777777" w:rsidR="00ED6CE1" w:rsidRPr="007370A2" w:rsidRDefault="00ED6CE1" w:rsidP="00E575D7">
      <w:pPr>
        <w:pStyle w:val="a7"/>
        <w:numPr>
          <w:ilvl w:val="0"/>
          <w:numId w:val="26"/>
        </w:numPr>
        <w:spacing w:after="0" w:line="240" w:lineRule="auto"/>
        <w:ind w:left="284" w:hanging="284"/>
        <w:jc w:val="both"/>
        <w:rPr>
          <w:rFonts w:ascii="Times New Roman" w:hAnsi="Times New Roman"/>
          <w:spacing w:val="-6"/>
          <w:lang w:val="uk-UA"/>
        </w:rPr>
      </w:pPr>
      <w:r w:rsidRPr="007370A2">
        <w:rPr>
          <w:rFonts w:ascii="Times New Roman" w:hAnsi="Times New Roman"/>
          <w:spacing w:val="-6"/>
          <w:shd w:val="clear" w:color="auto" w:fill="FFFFFF"/>
          <w:lang w:val="en-US"/>
        </w:rPr>
        <w:t xml:space="preserve">Stockdale E.A., Lampkin N.H., </w:t>
      </w:r>
      <w:proofErr w:type="spellStart"/>
      <w:r w:rsidRPr="007370A2">
        <w:rPr>
          <w:rFonts w:ascii="Times New Roman" w:hAnsi="Times New Roman"/>
          <w:spacing w:val="-6"/>
          <w:shd w:val="clear" w:color="auto" w:fill="FFFFFF"/>
          <w:lang w:val="en-US"/>
        </w:rPr>
        <w:t>Hovi</w:t>
      </w:r>
      <w:proofErr w:type="spellEnd"/>
      <w:r w:rsidRPr="007370A2">
        <w:rPr>
          <w:rFonts w:ascii="Times New Roman" w:hAnsi="Times New Roman"/>
          <w:spacing w:val="-6"/>
          <w:shd w:val="clear" w:color="auto" w:fill="FFFFFF"/>
          <w:lang w:val="en-US"/>
        </w:rPr>
        <w:t xml:space="preserve"> M. Agronomic and environmental implications of organic farming systems. </w:t>
      </w:r>
      <w:r w:rsidRPr="007370A2">
        <w:rPr>
          <w:rFonts w:ascii="Times New Roman" w:hAnsi="Times New Roman"/>
          <w:i/>
          <w:iCs/>
          <w:spacing w:val="-6"/>
          <w:shd w:val="clear" w:color="auto" w:fill="FFFFFF"/>
          <w:lang w:val="en-US"/>
        </w:rPr>
        <w:t xml:space="preserve">Adv. </w:t>
      </w:r>
      <w:proofErr w:type="spellStart"/>
      <w:r w:rsidRPr="007370A2">
        <w:rPr>
          <w:rFonts w:ascii="Times New Roman" w:hAnsi="Times New Roman"/>
          <w:i/>
          <w:iCs/>
          <w:spacing w:val="-6"/>
          <w:shd w:val="clear" w:color="auto" w:fill="FFFFFF"/>
          <w:lang w:val="en-US"/>
        </w:rPr>
        <w:t>Agron</w:t>
      </w:r>
      <w:proofErr w:type="spellEnd"/>
      <w:r w:rsidRPr="007370A2">
        <w:rPr>
          <w:rFonts w:ascii="Times New Roman" w:hAnsi="Times New Roman"/>
          <w:spacing w:val="-6"/>
          <w:shd w:val="clear" w:color="auto" w:fill="FFFFFF"/>
          <w:lang w:val="en-US"/>
        </w:rPr>
        <w:t xml:space="preserve">. 2023. Vol. 70. P. 261-327. </w:t>
      </w:r>
      <w:hyperlink r:id="rId27" w:history="1">
        <w:r w:rsidRPr="007370A2">
          <w:rPr>
            <w:rStyle w:val="ad"/>
            <w:rFonts w:ascii="Times New Roman" w:hAnsi="Times New Roman"/>
            <w:color w:val="auto"/>
            <w:spacing w:val="-6"/>
            <w:u w:val="none"/>
            <w:shd w:val="clear" w:color="auto" w:fill="FFFFFF"/>
            <w:lang w:val="en-US"/>
          </w:rPr>
          <w:t>http://doi.org/10.1016/S0065-2113(01)70007-7</w:t>
        </w:r>
      </w:hyperlink>
    </w:p>
    <w:p w14:paraId="4699ED58" w14:textId="77777777" w:rsidR="001E4810" w:rsidRPr="007B6CD7" w:rsidRDefault="001E4810" w:rsidP="00E575D7">
      <w:pPr>
        <w:pStyle w:val="a7"/>
        <w:spacing w:after="0" w:line="240" w:lineRule="auto"/>
        <w:ind w:left="0" w:firstLine="709"/>
        <w:jc w:val="both"/>
        <w:rPr>
          <w:rFonts w:ascii="Times New Roman" w:hAnsi="Times New Roman"/>
          <w:b/>
          <w:sz w:val="18"/>
          <w:szCs w:val="18"/>
          <w:lang w:val="uk-UA"/>
        </w:rPr>
      </w:pPr>
    </w:p>
    <w:p w14:paraId="36161905" w14:textId="77777777" w:rsidR="001E4810" w:rsidRPr="007B6CD7" w:rsidRDefault="001E4810" w:rsidP="00E575D7">
      <w:pPr>
        <w:pStyle w:val="a7"/>
        <w:spacing w:after="0" w:line="240" w:lineRule="auto"/>
        <w:ind w:left="0" w:firstLine="709"/>
        <w:jc w:val="both"/>
        <w:rPr>
          <w:rFonts w:ascii="Times New Roman" w:hAnsi="Times New Roman"/>
          <w:b/>
          <w:sz w:val="18"/>
          <w:szCs w:val="18"/>
          <w:lang w:val="uk-UA"/>
        </w:rPr>
      </w:pPr>
    </w:p>
    <w:p w14:paraId="6DA2DCAA" w14:textId="5DD4E5E0" w:rsidR="00ED6CE1" w:rsidRPr="00E575D7" w:rsidRDefault="00ED6CE1" w:rsidP="001E4810">
      <w:pPr>
        <w:pStyle w:val="a7"/>
        <w:spacing w:after="0" w:line="240" w:lineRule="auto"/>
        <w:ind w:hanging="11"/>
        <w:rPr>
          <w:rFonts w:ascii="Times New Roman" w:hAnsi="Times New Roman"/>
          <w:b/>
          <w:lang w:val="en-US"/>
        </w:rPr>
      </w:pPr>
      <w:r w:rsidRPr="00E575D7">
        <w:rPr>
          <w:rFonts w:ascii="Times New Roman" w:hAnsi="Times New Roman"/>
          <w:b/>
          <w:lang w:val="en-US"/>
        </w:rPr>
        <w:t xml:space="preserve">THE ROLE OF EM-TECHNOLOGIES IN BIOCONVERSION OF ORGANIC </w:t>
      </w:r>
      <w:r w:rsidR="003B1A0C">
        <w:rPr>
          <w:rFonts w:ascii="Times New Roman" w:hAnsi="Times New Roman"/>
          <w:b/>
          <w:lang w:val="uk-UA"/>
        </w:rPr>
        <w:br/>
      </w:r>
      <w:r w:rsidRPr="00E575D7">
        <w:rPr>
          <w:rFonts w:ascii="Times New Roman" w:hAnsi="Times New Roman"/>
          <w:b/>
          <w:lang w:val="en-US"/>
        </w:rPr>
        <w:t>WASTE INTO DIGESTATE ON THE EXAMPLE OF GROWING RICE ACCORDING TO THE PRINCIPLES OF THE CIRCULAR ECONOMY: EU REQUIREMENTS AND UKRAINIAN EXPERIENCE</w:t>
      </w:r>
    </w:p>
    <w:p w14:paraId="1BF86091" w14:textId="77777777" w:rsidR="00ED6CE1" w:rsidRPr="007B6CD7" w:rsidRDefault="00ED6CE1" w:rsidP="00E575D7">
      <w:pPr>
        <w:pStyle w:val="a7"/>
        <w:spacing w:after="0" w:line="240" w:lineRule="auto"/>
        <w:ind w:left="0" w:firstLine="709"/>
        <w:jc w:val="both"/>
        <w:rPr>
          <w:rFonts w:ascii="Times New Roman" w:hAnsi="Times New Roman"/>
          <w:b/>
          <w:color w:val="FF0000"/>
          <w:sz w:val="18"/>
          <w:szCs w:val="18"/>
          <w:lang w:val="uk-UA"/>
        </w:rPr>
      </w:pPr>
    </w:p>
    <w:p w14:paraId="229D696D" w14:textId="77777777" w:rsidR="00ED6CE1" w:rsidRPr="00E575D7" w:rsidRDefault="00ED6CE1" w:rsidP="00E575D7">
      <w:pPr>
        <w:pStyle w:val="a7"/>
        <w:spacing w:after="0" w:line="240" w:lineRule="auto"/>
        <w:ind w:left="0" w:firstLine="709"/>
        <w:jc w:val="both"/>
        <w:rPr>
          <w:rFonts w:ascii="Times New Roman" w:hAnsi="Times New Roman"/>
          <w:b/>
          <w:lang w:val="en-US"/>
        </w:rPr>
      </w:pPr>
      <w:r w:rsidRPr="00E575D7">
        <w:rPr>
          <w:rFonts w:ascii="Times New Roman" w:hAnsi="Times New Roman"/>
          <w:b/>
          <w:lang w:val="en-US"/>
        </w:rPr>
        <w:t>Abstract</w:t>
      </w:r>
    </w:p>
    <w:p w14:paraId="0BE250C5" w14:textId="77777777" w:rsidR="00ED6CE1" w:rsidRPr="00E575D7" w:rsidRDefault="00ED6CE1" w:rsidP="00E575D7">
      <w:pPr>
        <w:spacing w:after="0" w:line="240" w:lineRule="auto"/>
        <w:ind w:firstLine="709"/>
        <w:jc w:val="both"/>
        <w:rPr>
          <w:rFonts w:ascii="Times New Roman" w:hAnsi="Times New Roman"/>
          <w:lang w:val="en-US"/>
        </w:rPr>
      </w:pPr>
      <w:r w:rsidRPr="00E575D7">
        <w:rPr>
          <w:rFonts w:ascii="Times New Roman" w:hAnsi="Times New Roman"/>
          <w:lang w:val="en-US"/>
        </w:rPr>
        <w:t>One of the competitive crops grown in Ukraine is camellia (Camelina sativa). In recent years, camellia has become widely used as a crop in the USA and EU countries, as it is an energy crop and is considered a potential renewable source for biodiesel production. The content of omega-acids in the oil can reach 53—55</w:t>
      </w:r>
      <w:r w:rsidRPr="00E575D7">
        <w:rPr>
          <w:rFonts w:ascii="Times New Roman" w:hAnsi="Times New Roman"/>
          <w:lang w:val="uk-UA"/>
        </w:rPr>
        <w:t xml:space="preserve"> </w:t>
      </w:r>
      <w:r w:rsidRPr="00E575D7">
        <w:rPr>
          <w:rFonts w:ascii="Times New Roman" w:hAnsi="Times New Roman"/>
          <w:lang w:val="en-US"/>
        </w:rPr>
        <w:t>% in the oil, which increases the nutritional and biological value of this product.</w:t>
      </w:r>
    </w:p>
    <w:p w14:paraId="044144B3" w14:textId="77777777" w:rsidR="00ED6CE1" w:rsidRPr="00E575D7" w:rsidRDefault="00ED6CE1" w:rsidP="00E575D7">
      <w:pPr>
        <w:spacing w:after="0" w:line="240" w:lineRule="auto"/>
        <w:ind w:firstLine="709"/>
        <w:jc w:val="both"/>
        <w:rPr>
          <w:rFonts w:ascii="Times New Roman" w:hAnsi="Times New Roman"/>
          <w:lang w:val="en-US"/>
        </w:rPr>
      </w:pPr>
      <w:r w:rsidRPr="00E575D7">
        <w:rPr>
          <w:rFonts w:ascii="Times New Roman" w:hAnsi="Times New Roman"/>
          <w:lang w:val="en-US"/>
        </w:rPr>
        <w:lastRenderedPageBreak/>
        <w:t xml:space="preserve">The effectiveness of growing red clover using digestate obtained during fermentation of crushed vegetable waste as an organic fertilizer has been proven. It has been determined that the liquid fraction of the digestate contains about 1000 mg/l of nitrogen-containing components and 480 mg/l, therefore its preliminary dilution with water is required before further use as a fertilizer. The optimal dilution is 1:15 and 1:22, respectively, for the first and second phases of red clover growth. Morphological indicators and the estimated yield value of red clover when grown on digestate are higher than when using </w:t>
      </w:r>
      <w:proofErr w:type="spellStart"/>
      <w:r w:rsidRPr="00E575D7">
        <w:rPr>
          <w:rFonts w:ascii="Times New Roman" w:hAnsi="Times New Roman"/>
          <w:lang w:val="en-US"/>
        </w:rPr>
        <w:t>nitrofoska</w:t>
      </w:r>
      <w:proofErr w:type="spellEnd"/>
      <w:r w:rsidRPr="00E575D7">
        <w:rPr>
          <w:rFonts w:ascii="Times New Roman" w:hAnsi="Times New Roman"/>
          <w:lang w:val="en-US"/>
        </w:rPr>
        <w:t>.</w:t>
      </w:r>
    </w:p>
    <w:p w14:paraId="56F5442B" w14:textId="77777777" w:rsidR="00ED6CE1" w:rsidRPr="00E575D7" w:rsidRDefault="00ED6CE1" w:rsidP="00E575D7">
      <w:pPr>
        <w:spacing w:after="0" w:line="240" w:lineRule="auto"/>
        <w:ind w:firstLine="708"/>
        <w:jc w:val="both"/>
        <w:rPr>
          <w:rFonts w:ascii="Times New Roman" w:hAnsi="Times New Roman"/>
          <w:lang w:val="en-US"/>
        </w:rPr>
      </w:pPr>
      <w:r w:rsidRPr="00E575D7">
        <w:rPr>
          <w:rFonts w:ascii="Times New Roman" w:hAnsi="Times New Roman"/>
          <w:lang w:val="en-US"/>
        </w:rPr>
        <w:t>It was found that when pre-sowing treatment of red clover seeds with digestate, the plant height was 75 cm, the number of branches was 10, the number of seeds per plant was 995 pcs., while the mass of seeds from one plant was 1.054 g. Considering that the calculated plant density was 247/m</w:t>
      </w:r>
      <w:r w:rsidRPr="00E575D7">
        <w:rPr>
          <w:rFonts w:ascii="Times New Roman" w:hAnsi="Times New Roman"/>
          <w:vertAlign w:val="superscript"/>
          <w:lang w:val="en-US"/>
        </w:rPr>
        <w:t>2</w:t>
      </w:r>
      <w:r w:rsidRPr="00E575D7">
        <w:rPr>
          <w:rFonts w:ascii="Times New Roman" w:hAnsi="Times New Roman"/>
          <w:lang w:val="en-US"/>
        </w:rPr>
        <w:t xml:space="preserve">, and the mass of seeds from 1 m2 is 260.3 g, it can be calculated that the crop yield is approximately 2.6 t/ha. The yield of red clover calculated in a similar way when using </w:t>
      </w:r>
      <w:proofErr w:type="spellStart"/>
      <w:r w:rsidRPr="00E575D7">
        <w:rPr>
          <w:rFonts w:ascii="Times New Roman" w:hAnsi="Times New Roman"/>
          <w:lang w:val="en-US"/>
        </w:rPr>
        <w:t>nitrofoska</w:t>
      </w:r>
      <w:proofErr w:type="spellEnd"/>
      <w:r w:rsidRPr="00E575D7">
        <w:rPr>
          <w:rFonts w:ascii="Times New Roman" w:hAnsi="Times New Roman"/>
          <w:lang w:val="en-US"/>
        </w:rPr>
        <w:t xml:space="preserve"> was 1.672 t/ha, in the control — 0.690 t/ha.</w:t>
      </w:r>
    </w:p>
    <w:p w14:paraId="1A4507DB" w14:textId="77777777" w:rsidR="00ED6CE1" w:rsidRPr="00E575D7" w:rsidRDefault="00ED6CE1" w:rsidP="00E575D7">
      <w:pPr>
        <w:spacing w:after="0" w:line="240" w:lineRule="auto"/>
        <w:ind w:firstLine="708"/>
        <w:jc w:val="both"/>
        <w:rPr>
          <w:rFonts w:ascii="Times New Roman" w:hAnsi="Times New Roman"/>
          <w:lang w:val="en-US"/>
        </w:rPr>
      </w:pPr>
      <w:r w:rsidRPr="00E575D7">
        <w:rPr>
          <w:rFonts w:ascii="Times New Roman" w:hAnsi="Times New Roman"/>
          <w:lang w:val="en-US"/>
        </w:rPr>
        <w:t>This research was conducted within the framework of an ongoing Jean Monnet grant: Waste</w:t>
      </w:r>
      <w:r w:rsidRPr="00E575D7">
        <w:rPr>
          <w:rFonts w:ascii="Times New Roman" w:hAnsi="Times New Roman"/>
          <w:lang w:val="uk-UA"/>
        </w:rPr>
        <w:t xml:space="preserve"> </w:t>
      </w:r>
      <w:r w:rsidRPr="00E575D7">
        <w:rPr>
          <w:rFonts w:ascii="Times New Roman" w:hAnsi="Times New Roman"/>
          <w:lang w:val="en-US"/>
        </w:rPr>
        <w:t>Management</w:t>
      </w:r>
      <w:r w:rsidRPr="00E575D7">
        <w:rPr>
          <w:rFonts w:ascii="Times New Roman" w:hAnsi="Times New Roman"/>
          <w:lang w:val="uk-UA"/>
        </w:rPr>
        <w:t xml:space="preserve"> </w:t>
      </w:r>
      <w:r w:rsidRPr="00E575D7">
        <w:rPr>
          <w:rFonts w:ascii="Times New Roman" w:hAnsi="Times New Roman"/>
          <w:lang w:val="en-US"/>
        </w:rPr>
        <w:t>in</w:t>
      </w:r>
      <w:r w:rsidRPr="00E575D7">
        <w:rPr>
          <w:rFonts w:ascii="Times New Roman" w:hAnsi="Times New Roman"/>
          <w:lang w:val="uk-UA"/>
        </w:rPr>
        <w:t xml:space="preserve"> </w:t>
      </w:r>
      <w:r w:rsidRPr="00E575D7">
        <w:rPr>
          <w:rFonts w:ascii="Times New Roman" w:hAnsi="Times New Roman"/>
          <w:lang w:val="en-US"/>
        </w:rPr>
        <w:t>the</w:t>
      </w:r>
      <w:r w:rsidRPr="00E575D7">
        <w:rPr>
          <w:rFonts w:ascii="Times New Roman" w:hAnsi="Times New Roman"/>
          <w:lang w:val="uk-UA"/>
        </w:rPr>
        <w:t xml:space="preserve"> </w:t>
      </w:r>
      <w:r w:rsidRPr="00E575D7">
        <w:rPr>
          <w:rFonts w:ascii="Times New Roman" w:hAnsi="Times New Roman"/>
          <w:lang w:val="en-US"/>
        </w:rPr>
        <w:t>Context</w:t>
      </w:r>
      <w:r w:rsidRPr="00E575D7">
        <w:rPr>
          <w:rFonts w:ascii="Times New Roman" w:hAnsi="Times New Roman"/>
          <w:lang w:val="uk-UA"/>
        </w:rPr>
        <w:t xml:space="preserve"> </w:t>
      </w:r>
      <w:r w:rsidRPr="00E575D7">
        <w:rPr>
          <w:rFonts w:ascii="Times New Roman" w:hAnsi="Times New Roman"/>
          <w:lang w:val="en-US"/>
        </w:rPr>
        <w:t>of</w:t>
      </w:r>
      <w:r w:rsidRPr="00E575D7">
        <w:rPr>
          <w:rFonts w:ascii="Times New Roman" w:hAnsi="Times New Roman"/>
          <w:lang w:val="uk-UA"/>
        </w:rPr>
        <w:t xml:space="preserve"> </w:t>
      </w:r>
      <w:r w:rsidRPr="00E575D7">
        <w:rPr>
          <w:rFonts w:ascii="Times New Roman" w:hAnsi="Times New Roman"/>
          <w:lang w:val="en-US"/>
        </w:rPr>
        <w:t>Transition</w:t>
      </w:r>
      <w:r w:rsidRPr="00E575D7">
        <w:rPr>
          <w:rFonts w:ascii="Times New Roman" w:hAnsi="Times New Roman"/>
          <w:lang w:val="uk-UA"/>
        </w:rPr>
        <w:t xml:space="preserve"> </w:t>
      </w:r>
      <w:r w:rsidRPr="00E575D7">
        <w:rPr>
          <w:rFonts w:ascii="Times New Roman" w:hAnsi="Times New Roman"/>
          <w:lang w:val="en-US"/>
        </w:rPr>
        <w:t>to</w:t>
      </w:r>
      <w:r w:rsidRPr="00E575D7">
        <w:rPr>
          <w:rFonts w:ascii="Times New Roman" w:hAnsi="Times New Roman"/>
          <w:lang w:val="uk-UA"/>
        </w:rPr>
        <w:t xml:space="preserve"> </w:t>
      </w:r>
      <w:r w:rsidRPr="00E575D7">
        <w:rPr>
          <w:rFonts w:ascii="Times New Roman" w:hAnsi="Times New Roman"/>
          <w:lang w:val="en-US"/>
        </w:rPr>
        <w:t>a</w:t>
      </w:r>
      <w:r w:rsidRPr="00E575D7">
        <w:rPr>
          <w:rFonts w:ascii="Times New Roman" w:hAnsi="Times New Roman"/>
          <w:lang w:val="uk-UA"/>
        </w:rPr>
        <w:t xml:space="preserve"> </w:t>
      </w:r>
      <w:r w:rsidRPr="00E575D7">
        <w:rPr>
          <w:rFonts w:ascii="Times New Roman" w:hAnsi="Times New Roman"/>
          <w:lang w:val="en-US"/>
        </w:rPr>
        <w:t>Circular</w:t>
      </w:r>
      <w:r w:rsidRPr="00E575D7">
        <w:rPr>
          <w:rFonts w:ascii="Times New Roman" w:hAnsi="Times New Roman"/>
          <w:lang w:val="uk-UA"/>
        </w:rPr>
        <w:t xml:space="preserve"> </w:t>
      </w:r>
      <w:r w:rsidRPr="00E575D7">
        <w:rPr>
          <w:rFonts w:ascii="Times New Roman" w:hAnsi="Times New Roman"/>
          <w:lang w:val="en-US"/>
        </w:rPr>
        <w:t>Economy</w:t>
      </w:r>
      <w:r w:rsidRPr="00E575D7">
        <w:rPr>
          <w:rFonts w:ascii="Times New Roman" w:hAnsi="Times New Roman"/>
          <w:lang w:val="uk-UA"/>
        </w:rPr>
        <w:t xml:space="preserve">: </w:t>
      </w:r>
      <w:r w:rsidRPr="00E575D7">
        <w:rPr>
          <w:rFonts w:ascii="Times New Roman" w:hAnsi="Times New Roman"/>
          <w:lang w:val="en-US"/>
        </w:rPr>
        <w:t>the</w:t>
      </w:r>
      <w:r w:rsidRPr="00E575D7">
        <w:rPr>
          <w:rFonts w:ascii="Times New Roman" w:hAnsi="Times New Roman"/>
          <w:lang w:val="uk-UA"/>
        </w:rPr>
        <w:t xml:space="preserve"> </w:t>
      </w:r>
      <w:r w:rsidRPr="00E575D7">
        <w:rPr>
          <w:rFonts w:ascii="Times New Roman" w:hAnsi="Times New Roman"/>
          <w:lang w:val="en-US"/>
        </w:rPr>
        <w:t>EU</w:t>
      </w:r>
      <w:r w:rsidRPr="00E575D7">
        <w:rPr>
          <w:rFonts w:ascii="Times New Roman" w:hAnsi="Times New Roman"/>
          <w:lang w:val="uk-UA"/>
        </w:rPr>
        <w:t xml:space="preserve"> </w:t>
      </w:r>
      <w:r w:rsidRPr="00E575D7">
        <w:rPr>
          <w:rFonts w:ascii="Times New Roman" w:hAnsi="Times New Roman"/>
          <w:lang w:val="en-US"/>
        </w:rPr>
        <w:t>Experience</w:t>
      </w:r>
      <w:r w:rsidRPr="00E575D7">
        <w:rPr>
          <w:rFonts w:ascii="Times New Roman" w:hAnsi="Times New Roman"/>
          <w:lang w:val="uk-UA"/>
        </w:rPr>
        <w:t xml:space="preserve"> (101172378 — </w:t>
      </w:r>
      <w:r w:rsidRPr="00E575D7">
        <w:rPr>
          <w:rFonts w:ascii="Times New Roman" w:hAnsi="Times New Roman"/>
          <w:lang w:val="en-US"/>
        </w:rPr>
        <w:t>CIRCLEMAN</w:t>
      </w:r>
      <w:r w:rsidRPr="00E575D7">
        <w:rPr>
          <w:rFonts w:ascii="Times New Roman" w:hAnsi="Times New Roman"/>
          <w:lang w:val="uk-UA"/>
        </w:rPr>
        <w:t xml:space="preserve"> — </w:t>
      </w:r>
      <w:r w:rsidRPr="00E575D7">
        <w:rPr>
          <w:rFonts w:ascii="Times New Roman" w:hAnsi="Times New Roman"/>
          <w:lang w:val="en-US"/>
        </w:rPr>
        <w:t>ERASMUS</w:t>
      </w:r>
      <w:r w:rsidRPr="00E575D7">
        <w:rPr>
          <w:rFonts w:ascii="Times New Roman" w:hAnsi="Times New Roman"/>
          <w:lang w:val="uk-UA"/>
        </w:rPr>
        <w:t>-</w:t>
      </w:r>
      <w:r w:rsidRPr="00E575D7">
        <w:rPr>
          <w:rFonts w:ascii="Times New Roman" w:hAnsi="Times New Roman"/>
          <w:lang w:val="en-US"/>
        </w:rPr>
        <w:t>JMO</w:t>
      </w:r>
      <w:r w:rsidRPr="00E575D7">
        <w:rPr>
          <w:rFonts w:ascii="Times New Roman" w:hAnsi="Times New Roman"/>
          <w:lang w:val="uk-UA"/>
        </w:rPr>
        <w:t>-2024-</w:t>
      </w:r>
      <w:r w:rsidRPr="00E575D7">
        <w:rPr>
          <w:rFonts w:ascii="Times New Roman" w:hAnsi="Times New Roman"/>
          <w:lang w:val="en-US"/>
        </w:rPr>
        <w:t>HEI</w:t>
      </w:r>
      <w:r w:rsidRPr="00E575D7">
        <w:rPr>
          <w:rFonts w:ascii="Times New Roman" w:hAnsi="Times New Roman"/>
          <w:lang w:val="uk-UA"/>
        </w:rPr>
        <w:t>-</w:t>
      </w:r>
      <w:r w:rsidRPr="00E575D7">
        <w:rPr>
          <w:rFonts w:ascii="Times New Roman" w:hAnsi="Times New Roman"/>
          <w:lang w:val="en-US"/>
        </w:rPr>
        <w:t>TCH</w:t>
      </w:r>
      <w:r w:rsidRPr="00E575D7">
        <w:rPr>
          <w:rFonts w:ascii="Times New Roman" w:hAnsi="Times New Roman"/>
          <w:lang w:val="uk-UA"/>
        </w:rPr>
        <w:t>-</w:t>
      </w:r>
      <w:r w:rsidRPr="00E575D7">
        <w:rPr>
          <w:rFonts w:ascii="Times New Roman" w:hAnsi="Times New Roman"/>
          <w:lang w:val="en-US"/>
        </w:rPr>
        <w:t>RSCH</w:t>
      </w:r>
      <w:r w:rsidRPr="00E575D7">
        <w:rPr>
          <w:rFonts w:ascii="Times New Roman" w:hAnsi="Times New Roman"/>
          <w:lang w:val="uk-UA"/>
        </w:rPr>
        <w:t>)).</w:t>
      </w:r>
    </w:p>
    <w:p w14:paraId="654B150D" w14:textId="77777777" w:rsidR="00ED6CE1" w:rsidRPr="00E575D7" w:rsidRDefault="00ED6CE1" w:rsidP="00E575D7">
      <w:pPr>
        <w:spacing w:after="0" w:line="240" w:lineRule="auto"/>
        <w:jc w:val="both"/>
        <w:rPr>
          <w:rFonts w:ascii="Times New Roman" w:hAnsi="Times New Roman"/>
          <w:b/>
          <w:bCs/>
          <w:color w:val="FF0000"/>
          <w:lang w:val="en-US"/>
        </w:rPr>
      </w:pPr>
    </w:p>
    <w:p w14:paraId="0C739248" w14:textId="77777777" w:rsidR="00ED6CE1" w:rsidRPr="00E575D7" w:rsidRDefault="00ED6CE1" w:rsidP="00E575D7">
      <w:pPr>
        <w:pStyle w:val="a7"/>
        <w:spacing w:after="0" w:line="240" w:lineRule="auto"/>
        <w:ind w:left="0" w:firstLine="709"/>
        <w:jc w:val="both"/>
        <w:rPr>
          <w:rFonts w:ascii="Times New Roman" w:hAnsi="Times New Roman"/>
          <w:b/>
          <w:bCs/>
          <w:lang w:val="en-US"/>
        </w:rPr>
      </w:pPr>
      <w:r w:rsidRPr="00E575D7">
        <w:rPr>
          <w:rFonts w:ascii="Times New Roman" w:hAnsi="Times New Roman"/>
          <w:b/>
          <w:bCs/>
          <w:lang w:val="en-US"/>
        </w:rPr>
        <w:t>References</w:t>
      </w:r>
    </w:p>
    <w:p w14:paraId="48BF7F9D" w14:textId="77777777" w:rsidR="00ED6CE1" w:rsidRPr="00E575D7" w:rsidRDefault="00ED6CE1" w:rsidP="00E575D7">
      <w:pPr>
        <w:pStyle w:val="a7"/>
        <w:numPr>
          <w:ilvl w:val="0"/>
          <w:numId w:val="22"/>
        </w:numPr>
        <w:shd w:val="clear" w:color="auto" w:fill="FFFFFF"/>
        <w:spacing w:after="0" w:line="240" w:lineRule="auto"/>
        <w:ind w:left="284" w:hanging="284"/>
        <w:jc w:val="both"/>
        <w:rPr>
          <w:rFonts w:ascii="Times New Roman" w:hAnsi="Times New Roman"/>
          <w:shd w:val="clear" w:color="auto" w:fill="FFFFFF"/>
          <w:lang w:val="en-US"/>
        </w:rPr>
      </w:pPr>
      <w:r w:rsidRPr="00E575D7">
        <w:rPr>
          <w:rFonts w:ascii="Times New Roman" w:hAnsi="Times New Roman"/>
          <w:shd w:val="clear" w:color="auto" w:fill="FFFFFF"/>
          <w:lang w:val="en-US"/>
        </w:rPr>
        <w:t xml:space="preserve">Stockdale E.A., Lampkin N.H., </w:t>
      </w:r>
      <w:proofErr w:type="spellStart"/>
      <w:r w:rsidRPr="00E575D7">
        <w:rPr>
          <w:rFonts w:ascii="Times New Roman" w:hAnsi="Times New Roman"/>
          <w:shd w:val="clear" w:color="auto" w:fill="FFFFFF"/>
          <w:lang w:val="en-US"/>
        </w:rPr>
        <w:t>Hovi</w:t>
      </w:r>
      <w:proofErr w:type="spellEnd"/>
      <w:r w:rsidRPr="00E575D7">
        <w:rPr>
          <w:rFonts w:ascii="Times New Roman" w:hAnsi="Times New Roman"/>
          <w:shd w:val="clear" w:color="auto" w:fill="FFFFFF"/>
          <w:lang w:val="en-US"/>
        </w:rPr>
        <w:t xml:space="preserve"> M.  (2023). Agronomic and environmental implications of organic farming systems. </w:t>
      </w:r>
      <w:r w:rsidRPr="00E575D7">
        <w:rPr>
          <w:rFonts w:ascii="Times New Roman" w:hAnsi="Times New Roman"/>
          <w:i/>
          <w:iCs/>
          <w:shd w:val="clear" w:color="auto" w:fill="FFFFFF"/>
          <w:lang w:val="en-US"/>
        </w:rPr>
        <w:t xml:space="preserve">Adv. </w:t>
      </w:r>
      <w:proofErr w:type="spellStart"/>
      <w:r w:rsidRPr="00E575D7">
        <w:rPr>
          <w:rFonts w:ascii="Times New Roman" w:hAnsi="Times New Roman"/>
          <w:i/>
          <w:iCs/>
          <w:shd w:val="clear" w:color="auto" w:fill="FFFFFF"/>
          <w:lang w:val="en-US"/>
        </w:rPr>
        <w:t>Agron</w:t>
      </w:r>
      <w:proofErr w:type="spellEnd"/>
      <w:r w:rsidRPr="00E575D7">
        <w:rPr>
          <w:rFonts w:ascii="Times New Roman" w:hAnsi="Times New Roman"/>
          <w:shd w:val="clear" w:color="auto" w:fill="FFFFFF"/>
          <w:lang w:val="en-US"/>
        </w:rPr>
        <w:t xml:space="preserve">. Vol. 70. P. 261-327. </w:t>
      </w:r>
      <w:hyperlink r:id="rId28" w:history="1">
        <w:r w:rsidRPr="00E575D7">
          <w:rPr>
            <w:rStyle w:val="ad"/>
            <w:rFonts w:ascii="Times New Roman" w:hAnsi="Times New Roman"/>
            <w:color w:val="auto"/>
            <w:u w:val="none"/>
            <w:shd w:val="clear" w:color="auto" w:fill="FFFFFF"/>
          </w:rPr>
          <w:t>http://doi</w:t>
        </w:r>
        <w:r w:rsidRPr="00E575D7">
          <w:rPr>
            <w:rStyle w:val="ad"/>
            <w:rFonts w:ascii="Times New Roman" w:hAnsi="Times New Roman"/>
            <w:color w:val="auto"/>
            <w:u w:val="none"/>
            <w:shd w:val="clear" w:color="auto" w:fill="FFFFFF"/>
            <w:lang w:val="en-US"/>
          </w:rPr>
          <w:t>.org/</w:t>
        </w:r>
        <w:r w:rsidRPr="00E575D7">
          <w:rPr>
            <w:rStyle w:val="ad"/>
            <w:rFonts w:ascii="Times New Roman" w:hAnsi="Times New Roman"/>
            <w:color w:val="auto"/>
            <w:u w:val="none"/>
            <w:shd w:val="clear" w:color="auto" w:fill="FFFFFF"/>
          </w:rPr>
          <w:t>10.</w:t>
        </w:r>
        <w:r w:rsidRPr="00E575D7">
          <w:rPr>
            <w:rStyle w:val="ad"/>
            <w:rFonts w:ascii="Times New Roman" w:hAnsi="Times New Roman"/>
            <w:color w:val="auto"/>
            <w:u w:val="none"/>
            <w:shd w:val="clear" w:color="auto" w:fill="FFFFFF"/>
            <w:lang w:val="en-US"/>
          </w:rPr>
          <w:t>47836/pjtas.45.1.05</w:t>
        </w:r>
      </w:hyperlink>
    </w:p>
    <w:p w14:paraId="758F915C" w14:textId="77777777" w:rsidR="00ED6CE1" w:rsidRPr="00E575D7" w:rsidRDefault="00ED6CE1" w:rsidP="00E575D7">
      <w:pPr>
        <w:pStyle w:val="a7"/>
        <w:numPr>
          <w:ilvl w:val="0"/>
          <w:numId w:val="22"/>
        </w:numPr>
        <w:shd w:val="clear" w:color="auto" w:fill="FFFFFF"/>
        <w:spacing w:after="0" w:line="240" w:lineRule="auto"/>
        <w:ind w:left="284" w:hanging="284"/>
        <w:jc w:val="both"/>
        <w:rPr>
          <w:rFonts w:ascii="Times New Roman" w:hAnsi="Times New Roman"/>
          <w:shd w:val="clear" w:color="auto" w:fill="FFFFFF"/>
          <w:lang w:val="en-US"/>
        </w:rPr>
      </w:pPr>
      <w:proofErr w:type="spellStart"/>
      <w:r w:rsidRPr="00E575D7">
        <w:rPr>
          <w:rFonts w:ascii="Times New Roman" w:hAnsi="Times New Roman"/>
          <w:lang w:val="uk-UA"/>
        </w:rPr>
        <w:t>Barinov</w:t>
      </w:r>
      <w:proofErr w:type="spellEnd"/>
      <w:r w:rsidRPr="00E575D7">
        <w:rPr>
          <w:rFonts w:ascii="Times New Roman" w:hAnsi="Times New Roman"/>
          <w:lang w:val="uk-UA"/>
        </w:rPr>
        <w:t xml:space="preserve"> M.O., </w:t>
      </w:r>
      <w:proofErr w:type="spellStart"/>
      <w:r w:rsidRPr="00E575D7">
        <w:rPr>
          <w:rFonts w:ascii="Times New Roman" w:hAnsi="Times New Roman"/>
          <w:lang w:val="uk-UA"/>
        </w:rPr>
        <w:t>Oleksiievets</w:t>
      </w:r>
      <w:proofErr w:type="spellEnd"/>
      <w:r w:rsidRPr="00E575D7">
        <w:rPr>
          <w:rFonts w:ascii="Times New Roman" w:hAnsi="Times New Roman"/>
          <w:lang w:val="uk-UA"/>
        </w:rPr>
        <w:t xml:space="preserve"> I.L., </w:t>
      </w:r>
      <w:proofErr w:type="spellStart"/>
      <w:r w:rsidRPr="00E575D7">
        <w:rPr>
          <w:rFonts w:ascii="Times New Roman" w:hAnsi="Times New Roman"/>
          <w:lang w:val="uk-UA"/>
        </w:rPr>
        <w:t>Rodnaia</w:t>
      </w:r>
      <w:proofErr w:type="spellEnd"/>
      <w:r w:rsidRPr="00E575D7">
        <w:rPr>
          <w:rFonts w:ascii="Times New Roman" w:hAnsi="Times New Roman"/>
          <w:lang w:val="uk-UA"/>
        </w:rPr>
        <w:t xml:space="preserve"> D.V.</w:t>
      </w:r>
      <w:r w:rsidRPr="00E575D7">
        <w:rPr>
          <w:rFonts w:ascii="Times New Roman" w:hAnsi="Times New Roman"/>
          <w:lang w:val="en-US"/>
        </w:rPr>
        <w:t xml:space="preserve"> (2021).</w:t>
      </w:r>
      <w:r w:rsidRPr="00E575D7">
        <w:rPr>
          <w:rFonts w:ascii="Times New Roman" w:hAnsi="Times New Roman"/>
          <w:lang w:val="uk-UA"/>
        </w:rPr>
        <w:t xml:space="preserve"> </w:t>
      </w:r>
      <w:proofErr w:type="spellStart"/>
      <w:r w:rsidRPr="00E575D7">
        <w:rPr>
          <w:rFonts w:ascii="Times New Roman" w:hAnsi="Times New Roman"/>
          <w:lang w:val="uk-UA"/>
        </w:rPr>
        <w:t>Praktychni</w:t>
      </w:r>
      <w:proofErr w:type="spellEnd"/>
      <w:r w:rsidRPr="00E575D7">
        <w:rPr>
          <w:rFonts w:ascii="Times New Roman" w:hAnsi="Times New Roman"/>
          <w:lang w:val="uk-UA"/>
        </w:rPr>
        <w:t xml:space="preserve"> </w:t>
      </w:r>
      <w:proofErr w:type="spellStart"/>
      <w:r w:rsidRPr="00E575D7">
        <w:rPr>
          <w:rFonts w:ascii="Times New Roman" w:hAnsi="Times New Roman"/>
          <w:lang w:val="uk-UA"/>
        </w:rPr>
        <w:t>aspekty</w:t>
      </w:r>
      <w:proofErr w:type="spellEnd"/>
      <w:r w:rsidRPr="00E575D7">
        <w:rPr>
          <w:rFonts w:ascii="Times New Roman" w:hAnsi="Times New Roman"/>
          <w:lang w:val="uk-UA"/>
        </w:rPr>
        <w:t xml:space="preserve"> </w:t>
      </w:r>
      <w:proofErr w:type="spellStart"/>
      <w:r w:rsidRPr="00E575D7">
        <w:rPr>
          <w:rFonts w:ascii="Times New Roman" w:hAnsi="Times New Roman"/>
          <w:lang w:val="uk-UA"/>
        </w:rPr>
        <w:t>upravlinnia</w:t>
      </w:r>
      <w:proofErr w:type="spellEnd"/>
      <w:r w:rsidRPr="00E575D7">
        <w:rPr>
          <w:rFonts w:ascii="Times New Roman" w:hAnsi="Times New Roman"/>
          <w:lang w:val="uk-UA"/>
        </w:rPr>
        <w:t xml:space="preserve"> </w:t>
      </w:r>
      <w:proofErr w:type="spellStart"/>
      <w:r w:rsidRPr="00E575D7">
        <w:rPr>
          <w:rFonts w:ascii="Times New Roman" w:hAnsi="Times New Roman"/>
          <w:lang w:val="uk-UA"/>
        </w:rPr>
        <w:t>vidkhodamy</w:t>
      </w:r>
      <w:proofErr w:type="spellEnd"/>
      <w:r w:rsidRPr="00E575D7">
        <w:rPr>
          <w:rFonts w:ascii="Times New Roman" w:hAnsi="Times New Roman"/>
          <w:lang w:val="uk-UA"/>
        </w:rPr>
        <w:t xml:space="preserve"> v </w:t>
      </w:r>
      <w:proofErr w:type="spellStart"/>
      <w:r w:rsidRPr="00E575D7">
        <w:rPr>
          <w:rFonts w:ascii="Times New Roman" w:hAnsi="Times New Roman"/>
          <w:lang w:val="uk-UA"/>
        </w:rPr>
        <w:t>Ukraini</w:t>
      </w:r>
      <w:proofErr w:type="spellEnd"/>
      <w:r w:rsidRPr="00E575D7">
        <w:rPr>
          <w:rFonts w:ascii="Times New Roman" w:hAnsi="Times New Roman"/>
          <w:lang w:val="uk-UA"/>
        </w:rPr>
        <w:t xml:space="preserve">: </w:t>
      </w:r>
      <w:proofErr w:type="spellStart"/>
      <w:r w:rsidRPr="00E575D7">
        <w:rPr>
          <w:rFonts w:ascii="Times New Roman" w:hAnsi="Times New Roman"/>
          <w:lang w:val="uk-UA"/>
        </w:rPr>
        <w:t>posibnyk</w:t>
      </w:r>
      <w:proofErr w:type="spellEnd"/>
      <w:r w:rsidRPr="00E575D7">
        <w:rPr>
          <w:rFonts w:ascii="Times New Roman" w:hAnsi="Times New Roman"/>
          <w:lang w:val="uk-UA"/>
        </w:rPr>
        <w:t xml:space="preserve">. </w:t>
      </w:r>
      <w:proofErr w:type="spellStart"/>
      <w:r w:rsidRPr="00E575D7">
        <w:rPr>
          <w:rFonts w:ascii="Times New Roman" w:hAnsi="Times New Roman"/>
          <w:lang w:val="uk-UA"/>
        </w:rPr>
        <w:t>Kyiv</w:t>
      </w:r>
      <w:proofErr w:type="spellEnd"/>
      <w:r w:rsidRPr="00E575D7">
        <w:rPr>
          <w:rFonts w:ascii="Times New Roman" w:hAnsi="Times New Roman"/>
          <w:lang w:val="uk-UA"/>
        </w:rPr>
        <w:t xml:space="preserve">: </w:t>
      </w:r>
      <w:proofErr w:type="spellStart"/>
      <w:r w:rsidRPr="00E575D7">
        <w:rPr>
          <w:rFonts w:ascii="Times New Roman" w:hAnsi="Times New Roman"/>
          <w:lang w:val="uk-UA"/>
        </w:rPr>
        <w:t>Polihraf-plius</w:t>
      </w:r>
      <w:proofErr w:type="spellEnd"/>
      <w:r w:rsidRPr="00E575D7">
        <w:rPr>
          <w:rFonts w:ascii="Times New Roman" w:hAnsi="Times New Roman"/>
          <w:lang w:val="uk-UA"/>
        </w:rPr>
        <w:t>. 118 s</w:t>
      </w:r>
      <w:r w:rsidRPr="00E575D7">
        <w:rPr>
          <w:rFonts w:ascii="Times New Roman" w:hAnsi="Times New Roman"/>
          <w:lang w:val="en-US"/>
        </w:rPr>
        <w:t xml:space="preserve">. [in </w:t>
      </w:r>
      <w:proofErr w:type="spellStart"/>
      <w:r w:rsidRPr="00E575D7">
        <w:rPr>
          <w:rFonts w:ascii="Times New Roman" w:hAnsi="Times New Roman"/>
          <w:lang w:val="en-US"/>
        </w:rPr>
        <w:t>Ukraininan</w:t>
      </w:r>
      <w:proofErr w:type="spellEnd"/>
      <w:r w:rsidRPr="00E575D7">
        <w:rPr>
          <w:rFonts w:ascii="Times New Roman" w:hAnsi="Times New Roman"/>
          <w:lang w:val="en-US"/>
        </w:rPr>
        <w:t>].</w:t>
      </w:r>
    </w:p>
    <w:p w14:paraId="1FC862C5" w14:textId="52D26DC0" w:rsidR="00ED6CE1" w:rsidRPr="00E575D7" w:rsidRDefault="00ED6CE1" w:rsidP="00E575D7">
      <w:pPr>
        <w:pStyle w:val="a7"/>
        <w:numPr>
          <w:ilvl w:val="0"/>
          <w:numId w:val="22"/>
        </w:numPr>
        <w:spacing w:after="0" w:line="240" w:lineRule="auto"/>
        <w:ind w:left="284" w:hanging="284"/>
        <w:jc w:val="both"/>
        <w:rPr>
          <w:rFonts w:ascii="Times New Roman" w:hAnsi="Times New Roman"/>
          <w:lang w:val="en-US"/>
        </w:rPr>
      </w:pPr>
      <w:proofErr w:type="spellStart"/>
      <w:r w:rsidRPr="00E575D7">
        <w:rPr>
          <w:rFonts w:ascii="Times New Roman" w:hAnsi="Times New Roman"/>
          <w:kern w:val="0"/>
          <w:lang w:val="en-US" w:eastAsia="ru-RU"/>
        </w:rPr>
        <w:t>Batova</w:t>
      </w:r>
      <w:proofErr w:type="spellEnd"/>
      <w:r w:rsidRPr="00E575D7">
        <w:rPr>
          <w:rFonts w:ascii="Times New Roman" w:hAnsi="Times New Roman"/>
          <w:kern w:val="0"/>
          <w:lang w:val="en-US" w:eastAsia="ru-RU"/>
        </w:rPr>
        <w:t xml:space="preserve"> N., </w:t>
      </w:r>
      <w:proofErr w:type="spellStart"/>
      <w:r w:rsidRPr="00E575D7">
        <w:rPr>
          <w:rFonts w:ascii="Times New Roman" w:hAnsi="Times New Roman"/>
          <w:kern w:val="0"/>
          <w:lang w:val="en-US" w:eastAsia="ru-RU"/>
        </w:rPr>
        <w:t>Sachek</w:t>
      </w:r>
      <w:proofErr w:type="spellEnd"/>
      <w:r w:rsidRPr="00E575D7">
        <w:rPr>
          <w:rFonts w:ascii="Times New Roman" w:hAnsi="Times New Roman"/>
          <w:kern w:val="0"/>
          <w:lang w:val="en-US" w:eastAsia="ru-RU"/>
        </w:rPr>
        <w:t xml:space="preserve"> P., </w:t>
      </w:r>
      <w:proofErr w:type="spellStart"/>
      <w:r w:rsidRPr="00E575D7">
        <w:rPr>
          <w:rFonts w:ascii="Times New Roman" w:hAnsi="Times New Roman"/>
          <w:kern w:val="0"/>
          <w:lang w:val="en-US" w:eastAsia="ru-RU"/>
        </w:rPr>
        <w:t>Tochitskaya</w:t>
      </w:r>
      <w:proofErr w:type="spellEnd"/>
      <w:r w:rsidRPr="00E575D7">
        <w:rPr>
          <w:rFonts w:ascii="Times New Roman" w:hAnsi="Times New Roman"/>
          <w:kern w:val="0"/>
          <w:lang w:val="en-US" w:eastAsia="ru-RU"/>
        </w:rPr>
        <w:t xml:space="preserve"> I. (2018). Circular economy in action: forms of organization and best practices. </w:t>
      </w:r>
      <w:r w:rsidRPr="00E575D7">
        <w:rPr>
          <w:rFonts w:ascii="Times New Roman" w:hAnsi="Times New Roman"/>
          <w:i/>
          <w:iCs/>
          <w:kern w:val="0"/>
          <w:lang w:val="en-US" w:eastAsia="ru-RU"/>
        </w:rPr>
        <w:t xml:space="preserve">BEROC Green Economy Policy Paper </w:t>
      </w:r>
      <w:proofErr w:type="spellStart"/>
      <w:r w:rsidRPr="00E575D7">
        <w:rPr>
          <w:rFonts w:ascii="Times New Roman" w:hAnsi="Times New Roman"/>
          <w:i/>
          <w:iCs/>
          <w:kern w:val="0"/>
          <w:lang w:val="en-US" w:eastAsia="ru-RU"/>
        </w:rPr>
        <w:t>Series</w:t>
      </w:r>
      <w:r w:rsidRPr="00E575D7">
        <w:rPr>
          <w:rFonts w:ascii="Times New Roman" w:hAnsi="Times New Roman"/>
          <w:kern w:val="0"/>
          <w:lang w:val="en-US" w:eastAsia="ru-RU"/>
        </w:rPr>
        <w:t>.Vol</w:t>
      </w:r>
      <w:proofErr w:type="spellEnd"/>
      <w:r w:rsidRPr="00E575D7">
        <w:rPr>
          <w:rFonts w:ascii="Times New Roman" w:hAnsi="Times New Roman"/>
          <w:kern w:val="0"/>
          <w:lang w:val="en-US" w:eastAsia="ru-RU"/>
        </w:rPr>
        <w:t>. 5. P. 4</w:t>
      </w:r>
      <w:r w:rsidRPr="00E575D7">
        <w:rPr>
          <w:rFonts w:ascii="Times New Roman" w:hAnsi="Times New Roman"/>
          <w:lang w:val="en-US"/>
        </w:rPr>
        <w:t>–</w:t>
      </w:r>
      <w:r w:rsidRPr="00E575D7">
        <w:rPr>
          <w:rFonts w:ascii="Times New Roman" w:hAnsi="Times New Roman"/>
          <w:kern w:val="0"/>
          <w:lang w:val="en-US" w:eastAsia="ru-RU"/>
        </w:rPr>
        <w:t>8.</w:t>
      </w:r>
    </w:p>
    <w:p w14:paraId="6581EC37" w14:textId="77777777" w:rsidR="00ED6CE1" w:rsidRPr="00E575D7" w:rsidRDefault="00ED6CE1" w:rsidP="00E575D7">
      <w:pPr>
        <w:pStyle w:val="a7"/>
        <w:numPr>
          <w:ilvl w:val="0"/>
          <w:numId w:val="22"/>
        </w:numPr>
        <w:spacing w:after="0" w:line="240" w:lineRule="auto"/>
        <w:ind w:left="284" w:hanging="284"/>
        <w:jc w:val="both"/>
        <w:rPr>
          <w:rFonts w:ascii="Times New Roman" w:hAnsi="Times New Roman"/>
          <w:lang w:val="en-US"/>
        </w:rPr>
      </w:pPr>
      <w:proofErr w:type="spellStart"/>
      <w:r w:rsidRPr="00E575D7">
        <w:rPr>
          <w:rFonts w:ascii="Times New Roman" w:hAnsi="Times New Roman"/>
          <w:lang w:val="en-US"/>
        </w:rPr>
        <w:t>Masliukova</w:t>
      </w:r>
      <w:proofErr w:type="spellEnd"/>
      <w:r w:rsidRPr="00E575D7">
        <w:rPr>
          <w:rFonts w:ascii="Times New Roman" w:hAnsi="Times New Roman"/>
          <w:lang w:val="uk-UA"/>
        </w:rPr>
        <w:t xml:space="preserve"> </w:t>
      </w:r>
      <w:r w:rsidRPr="00E575D7">
        <w:rPr>
          <w:rFonts w:ascii="Times New Roman" w:hAnsi="Times New Roman"/>
          <w:lang w:val="en-US"/>
        </w:rPr>
        <w:t xml:space="preserve">Z., </w:t>
      </w:r>
      <w:proofErr w:type="spellStart"/>
      <w:r w:rsidRPr="00E575D7">
        <w:rPr>
          <w:rFonts w:ascii="Times New Roman" w:hAnsi="Times New Roman"/>
          <w:lang w:val="en-US"/>
        </w:rPr>
        <w:t>Chetveryk</w:t>
      </w:r>
      <w:proofErr w:type="spellEnd"/>
      <w:r w:rsidRPr="00E575D7">
        <w:rPr>
          <w:rFonts w:ascii="Times New Roman" w:hAnsi="Times New Roman"/>
          <w:lang w:val="en-US"/>
        </w:rPr>
        <w:t xml:space="preserve"> G., </w:t>
      </w:r>
      <w:proofErr w:type="spellStart"/>
      <w:r w:rsidRPr="00E575D7">
        <w:rPr>
          <w:rFonts w:ascii="Times New Roman" w:hAnsi="Times New Roman"/>
          <w:lang w:val="en-US"/>
        </w:rPr>
        <w:t>Neokleous</w:t>
      </w:r>
      <w:proofErr w:type="spellEnd"/>
      <w:r w:rsidRPr="00E575D7">
        <w:rPr>
          <w:rFonts w:ascii="Times New Roman" w:hAnsi="Times New Roman"/>
          <w:lang w:val="en-US"/>
        </w:rPr>
        <w:t xml:space="preserve"> A. (2021).  Obtaining and Use of Compost from the Organic Component of Household Waste. </w:t>
      </w:r>
      <w:r w:rsidRPr="00E575D7">
        <w:rPr>
          <w:rFonts w:ascii="Times New Roman" w:hAnsi="Times New Roman"/>
          <w:i/>
          <w:iCs/>
          <w:lang w:val="en-US"/>
        </w:rPr>
        <w:t>Scientific horizons</w:t>
      </w:r>
      <w:r w:rsidRPr="00E575D7">
        <w:rPr>
          <w:rFonts w:ascii="Times New Roman" w:hAnsi="Times New Roman"/>
          <w:lang w:val="en-US"/>
        </w:rPr>
        <w:t xml:space="preserve">. Vol. 24, No 3. P.  87–96. </w:t>
      </w:r>
      <w:hyperlink r:id="rId29" w:history="1">
        <w:r w:rsidRPr="00E575D7">
          <w:rPr>
            <w:rStyle w:val="ad"/>
            <w:rFonts w:ascii="Times New Roman" w:hAnsi="Times New Roman"/>
            <w:color w:val="auto"/>
            <w:u w:val="none"/>
            <w:shd w:val="clear" w:color="auto" w:fill="FFFFFF"/>
          </w:rPr>
          <w:t>http://doi</w:t>
        </w:r>
        <w:r w:rsidRPr="00E575D7">
          <w:rPr>
            <w:rStyle w:val="ad"/>
            <w:rFonts w:ascii="Times New Roman" w:hAnsi="Times New Roman"/>
            <w:color w:val="auto"/>
            <w:u w:val="none"/>
            <w:shd w:val="clear" w:color="auto" w:fill="FFFFFF"/>
            <w:lang w:val="en-US"/>
          </w:rPr>
          <w:t>.org/</w:t>
        </w:r>
        <w:r w:rsidRPr="00E575D7">
          <w:rPr>
            <w:rStyle w:val="ad"/>
            <w:rFonts w:ascii="Times New Roman" w:hAnsi="Times New Roman"/>
            <w:color w:val="auto"/>
            <w:u w:val="none"/>
            <w:shd w:val="clear" w:color="auto" w:fill="FFFFFF"/>
          </w:rPr>
          <w:t>10.</w:t>
        </w:r>
        <w:r w:rsidRPr="00E575D7">
          <w:rPr>
            <w:rStyle w:val="ad"/>
            <w:rFonts w:ascii="Times New Roman" w:hAnsi="Times New Roman"/>
            <w:color w:val="auto"/>
            <w:u w:val="none"/>
            <w:shd w:val="clear" w:color="auto" w:fill="FFFFFF"/>
            <w:lang w:val="en-US"/>
          </w:rPr>
          <w:t>48077/scihor.24</w:t>
        </w:r>
      </w:hyperlink>
    </w:p>
    <w:p w14:paraId="444FF337" w14:textId="5CA576FB" w:rsidR="00ED6CE1" w:rsidRPr="00E575D7" w:rsidRDefault="00ED6CE1" w:rsidP="00E575D7">
      <w:pPr>
        <w:pStyle w:val="a7"/>
        <w:numPr>
          <w:ilvl w:val="0"/>
          <w:numId w:val="22"/>
        </w:numPr>
        <w:spacing w:after="0" w:line="240" w:lineRule="auto"/>
        <w:ind w:left="284" w:hanging="284"/>
        <w:jc w:val="both"/>
        <w:rPr>
          <w:rFonts w:ascii="Times New Roman" w:hAnsi="Times New Roman"/>
          <w:lang w:val="en-US"/>
        </w:rPr>
      </w:pPr>
      <w:r w:rsidRPr="00E575D7">
        <w:rPr>
          <w:rFonts w:ascii="Times New Roman" w:hAnsi="Times New Roman"/>
          <w:lang w:val="en-US"/>
        </w:rPr>
        <w:t xml:space="preserve">Litvak O., Litvak S. (2023). Implementation of the circular economy model in the agricultural sector of Ukraine. </w:t>
      </w:r>
      <w:r w:rsidRPr="00E575D7">
        <w:rPr>
          <w:rFonts w:ascii="Times New Roman" w:hAnsi="Times New Roman"/>
          <w:i/>
          <w:iCs/>
          <w:lang w:val="en-US"/>
        </w:rPr>
        <w:t>Baltic Journal of Economic Studies</w:t>
      </w:r>
      <w:r w:rsidRPr="00E575D7">
        <w:rPr>
          <w:rFonts w:ascii="Times New Roman" w:hAnsi="Times New Roman"/>
          <w:lang w:val="en-US"/>
        </w:rPr>
        <w:t xml:space="preserve">. Vol. 9, No. 2. P. 146–156. </w:t>
      </w:r>
      <w:hyperlink r:id="rId30" w:history="1">
        <w:r w:rsidRPr="00E575D7">
          <w:rPr>
            <w:rStyle w:val="ad"/>
            <w:rFonts w:ascii="Times New Roman" w:hAnsi="Times New Roman"/>
            <w:color w:val="auto"/>
            <w:u w:val="none"/>
            <w:shd w:val="clear" w:color="auto" w:fill="FFFFFF"/>
            <w:lang w:val="en-GB"/>
          </w:rPr>
          <w:t>http://doi</w:t>
        </w:r>
        <w:r w:rsidRPr="00E575D7">
          <w:rPr>
            <w:rStyle w:val="ad"/>
            <w:rFonts w:ascii="Times New Roman" w:hAnsi="Times New Roman"/>
            <w:color w:val="auto"/>
            <w:u w:val="none"/>
            <w:shd w:val="clear" w:color="auto" w:fill="FFFFFF"/>
            <w:lang w:val="en-US"/>
          </w:rPr>
          <w:t>.org/</w:t>
        </w:r>
        <w:r w:rsidRPr="00E575D7">
          <w:rPr>
            <w:rStyle w:val="ad"/>
            <w:rFonts w:ascii="Times New Roman" w:hAnsi="Times New Roman"/>
            <w:color w:val="auto"/>
            <w:u w:val="none"/>
            <w:shd w:val="clear" w:color="auto" w:fill="FFFFFF"/>
            <w:lang w:val="en-GB"/>
          </w:rPr>
          <w:t>10.</w:t>
        </w:r>
        <w:r w:rsidRPr="00E575D7">
          <w:rPr>
            <w:rStyle w:val="ad"/>
            <w:rFonts w:ascii="Times New Roman" w:hAnsi="Times New Roman"/>
            <w:color w:val="auto"/>
            <w:u w:val="none"/>
            <w:shd w:val="clear" w:color="auto" w:fill="FFFFFF"/>
            <w:lang w:val="en-US"/>
          </w:rPr>
          <w:t>30525/2256-0742</w:t>
        </w:r>
      </w:hyperlink>
    </w:p>
    <w:p w14:paraId="4A325AC6" w14:textId="77777777" w:rsidR="00ED6CE1" w:rsidRPr="00E575D7" w:rsidRDefault="00ED6CE1" w:rsidP="00E575D7">
      <w:pPr>
        <w:pStyle w:val="a7"/>
        <w:numPr>
          <w:ilvl w:val="0"/>
          <w:numId w:val="22"/>
        </w:numPr>
        <w:spacing w:after="0" w:line="240" w:lineRule="auto"/>
        <w:ind w:left="284" w:hanging="284"/>
        <w:jc w:val="both"/>
        <w:rPr>
          <w:rFonts w:ascii="Times New Roman" w:hAnsi="Times New Roman"/>
          <w:lang w:val="en-US"/>
        </w:rPr>
      </w:pPr>
      <w:proofErr w:type="spellStart"/>
      <w:r w:rsidRPr="00E575D7">
        <w:rPr>
          <w:rFonts w:ascii="Times New Roman" w:hAnsi="Times New Roman"/>
          <w:kern w:val="0"/>
          <w:lang w:val="en-US" w:eastAsia="ru-RU"/>
        </w:rPr>
        <w:t>Andreichenko</w:t>
      </w:r>
      <w:proofErr w:type="spellEnd"/>
      <w:r w:rsidRPr="00E575D7">
        <w:rPr>
          <w:rFonts w:ascii="Times New Roman" w:hAnsi="Times New Roman"/>
          <w:kern w:val="0"/>
          <w:lang w:val="en-US" w:eastAsia="ru-RU"/>
        </w:rPr>
        <w:t xml:space="preserve"> </w:t>
      </w:r>
      <w:r w:rsidRPr="00E575D7">
        <w:rPr>
          <w:rFonts w:ascii="Times New Roman" w:hAnsi="Times New Roman"/>
          <w:kern w:val="0"/>
          <w:lang w:eastAsia="ru-RU"/>
        </w:rPr>
        <w:t>А</w:t>
      </w:r>
      <w:r w:rsidRPr="00E575D7">
        <w:rPr>
          <w:rFonts w:ascii="Times New Roman" w:hAnsi="Times New Roman"/>
          <w:kern w:val="0"/>
          <w:lang w:val="en-US" w:eastAsia="ru-RU"/>
        </w:rPr>
        <w:t xml:space="preserve">. (2018). The practice of using waste-free technologies in the agro-industrial complex on the way to implementing the Global Sustainable Development Program. </w:t>
      </w:r>
      <w:proofErr w:type="spellStart"/>
      <w:r w:rsidRPr="00E575D7">
        <w:rPr>
          <w:rFonts w:ascii="Times New Roman" w:hAnsi="Times New Roman"/>
          <w:i/>
          <w:iCs/>
          <w:kern w:val="0"/>
          <w:lang w:val="en-US" w:eastAsia="ru-RU"/>
        </w:rPr>
        <w:t>Ahrosvit</w:t>
      </w:r>
      <w:proofErr w:type="spellEnd"/>
      <w:r w:rsidRPr="00E575D7">
        <w:rPr>
          <w:rFonts w:ascii="Times New Roman" w:hAnsi="Times New Roman"/>
          <w:kern w:val="0"/>
          <w:lang w:val="en-US" w:eastAsia="ru-RU"/>
        </w:rPr>
        <w:t>. Vol. 6. P. 40</w:t>
      </w:r>
      <w:r w:rsidRPr="00E575D7">
        <w:rPr>
          <w:rFonts w:ascii="Times New Roman" w:hAnsi="Times New Roman"/>
          <w:lang w:val="en-US"/>
        </w:rPr>
        <w:t>–</w:t>
      </w:r>
      <w:r w:rsidRPr="00E575D7">
        <w:rPr>
          <w:rFonts w:ascii="Times New Roman" w:hAnsi="Times New Roman"/>
          <w:kern w:val="0"/>
          <w:lang w:val="en-US" w:eastAsia="ru-RU"/>
        </w:rPr>
        <w:t>45.</w:t>
      </w:r>
    </w:p>
    <w:p w14:paraId="08D136F3" w14:textId="77777777" w:rsidR="00ED6CE1" w:rsidRPr="00E575D7" w:rsidRDefault="00ED6CE1" w:rsidP="00E575D7">
      <w:pPr>
        <w:pStyle w:val="a7"/>
        <w:numPr>
          <w:ilvl w:val="0"/>
          <w:numId w:val="22"/>
        </w:numPr>
        <w:spacing w:after="0" w:line="240" w:lineRule="auto"/>
        <w:ind w:left="284" w:hanging="284"/>
        <w:jc w:val="both"/>
        <w:rPr>
          <w:rFonts w:ascii="Times New Roman" w:hAnsi="Times New Roman"/>
          <w:lang w:val="en-US"/>
        </w:rPr>
      </w:pPr>
      <w:r w:rsidRPr="00E575D7">
        <w:rPr>
          <w:rFonts w:ascii="Times New Roman" w:hAnsi="Times New Roman"/>
          <w:kern w:val="0"/>
          <w:lang w:val="pl-PL" w:eastAsia="ru-RU"/>
        </w:rPr>
        <w:t xml:space="preserve">Melnyk O. H., Zlotnik M.  </w:t>
      </w:r>
      <w:r w:rsidRPr="00E575D7">
        <w:rPr>
          <w:rFonts w:ascii="Times New Roman" w:hAnsi="Times New Roman"/>
          <w:kern w:val="0"/>
          <w:lang w:val="en-US" w:eastAsia="ru-RU"/>
        </w:rPr>
        <w:t xml:space="preserve">L. (2020).  Analysis of the state and trends of circular economy development in Lviv Oblast. </w:t>
      </w:r>
      <w:r w:rsidRPr="00E575D7">
        <w:rPr>
          <w:rFonts w:ascii="Times New Roman" w:hAnsi="Times New Roman"/>
          <w:i/>
          <w:iCs/>
          <w:kern w:val="0"/>
          <w:lang w:val="en-US" w:eastAsia="ru-RU"/>
        </w:rPr>
        <w:t>Business Inform</w:t>
      </w:r>
      <w:r w:rsidRPr="00E575D7">
        <w:rPr>
          <w:rFonts w:ascii="Times New Roman" w:hAnsi="Times New Roman"/>
          <w:kern w:val="0"/>
          <w:lang w:val="en-US" w:eastAsia="ru-RU"/>
        </w:rPr>
        <w:t>. Vol 2. P. 125</w:t>
      </w:r>
      <w:r w:rsidRPr="00E575D7">
        <w:rPr>
          <w:rFonts w:ascii="Times New Roman" w:hAnsi="Times New Roman"/>
          <w:lang w:val="en-US"/>
        </w:rPr>
        <w:t>–</w:t>
      </w:r>
      <w:r w:rsidRPr="00E575D7">
        <w:rPr>
          <w:rFonts w:ascii="Times New Roman" w:hAnsi="Times New Roman"/>
          <w:kern w:val="0"/>
          <w:lang w:val="en-US" w:eastAsia="ru-RU"/>
        </w:rPr>
        <w:t xml:space="preserve">133. </w:t>
      </w:r>
    </w:p>
    <w:p w14:paraId="5D35B3A9" w14:textId="77777777" w:rsidR="00ED6CE1" w:rsidRPr="00E575D7" w:rsidRDefault="00ED6CE1" w:rsidP="00E575D7">
      <w:pPr>
        <w:pStyle w:val="a7"/>
        <w:numPr>
          <w:ilvl w:val="0"/>
          <w:numId w:val="22"/>
        </w:numPr>
        <w:spacing w:after="0" w:line="240" w:lineRule="auto"/>
        <w:ind w:left="284" w:hanging="284"/>
        <w:jc w:val="both"/>
        <w:rPr>
          <w:rFonts w:ascii="Times New Roman" w:hAnsi="Times New Roman"/>
          <w:lang w:val="en-US"/>
        </w:rPr>
      </w:pPr>
      <w:proofErr w:type="spellStart"/>
      <w:r w:rsidRPr="00E575D7">
        <w:rPr>
          <w:rFonts w:ascii="Times New Roman" w:hAnsi="Times New Roman"/>
          <w:kern w:val="0"/>
          <w:lang w:val="de-DE" w:eastAsia="ru-RU"/>
        </w:rPr>
        <w:t>Nehrey</w:t>
      </w:r>
      <w:proofErr w:type="spellEnd"/>
      <w:r w:rsidRPr="00E575D7">
        <w:rPr>
          <w:rFonts w:ascii="Times New Roman" w:hAnsi="Times New Roman"/>
          <w:kern w:val="0"/>
          <w:lang w:val="de-DE" w:eastAsia="ru-RU"/>
        </w:rPr>
        <w:t xml:space="preserve"> M., </w:t>
      </w:r>
      <w:proofErr w:type="spellStart"/>
      <w:r w:rsidRPr="00E575D7">
        <w:rPr>
          <w:rFonts w:ascii="Times New Roman" w:hAnsi="Times New Roman"/>
          <w:kern w:val="0"/>
          <w:lang w:val="de-DE" w:eastAsia="ru-RU"/>
        </w:rPr>
        <w:t>Taranenko</w:t>
      </w:r>
      <w:proofErr w:type="spellEnd"/>
      <w:r w:rsidRPr="00E575D7">
        <w:rPr>
          <w:rFonts w:ascii="Times New Roman" w:hAnsi="Times New Roman"/>
          <w:kern w:val="0"/>
          <w:lang w:val="de-DE" w:eastAsia="ru-RU"/>
        </w:rPr>
        <w:t xml:space="preserve"> </w:t>
      </w:r>
      <w:r w:rsidRPr="00E575D7">
        <w:rPr>
          <w:rFonts w:ascii="Times New Roman" w:hAnsi="Times New Roman"/>
          <w:kern w:val="0"/>
          <w:lang w:eastAsia="ru-RU"/>
        </w:rPr>
        <w:t>А</w:t>
      </w:r>
      <w:r w:rsidRPr="00E575D7">
        <w:rPr>
          <w:rFonts w:ascii="Times New Roman" w:hAnsi="Times New Roman"/>
          <w:kern w:val="0"/>
          <w:lang w:val="de-DE" w:eastAsia="ru-RU"/>
        </w:rPr>
        <w:t xml:space="preserve">., Kostenko I. (2022). </w:t>
      </w:r>
      <w:r w:rsidRPr="00E575D7">
        <w:rPr>
          <w:rFonts w:ascii="Times New Roman" w:hAnsi="Times New Roman"/>
          <w:kern w:val="0"/>
          <w:lang w:val="en-US" w:eastAsia="ru-RU"/>
        </w:rPr>
        <w:t xml:space="preserve">Ukrainian agricultural sector in war time:  problems and prospects. </w:t>
      </w:r>
      <w:r w:rsidRPr="00E575D7">
        <w:rPr>
          <w:rFonts w:ascii="Times New Roman" w:hAnsi="Times New Roman"/>
          <w:i/>
          <w:iCs/>
          <w:kern w:val="0"/>
          <w:lang w:val="en-US" w:eastAsia="ru-RU"/>
        </w:rPr>
        <w:t xml:space="preserve">Economy and </w:t>
      </w:r>
      <w:proofErr w:type="spellStart"/>
      <w:r w:rsidRPr="00E575D7">
        <w:rPr>
          <w:rFonts w:ascii="Times New Roman" w:hAnsi="Times New Roman"/>
          <w:i/>
          <w:iCs/>
          <w:kern w:val="0"/>
          <w:lang w:val="en-US" w:eastAsia="ru-RU"/>
        </w:rPr>
        <w:t>Society</w:t>
      </w:r>
      <w:r w:rsidRPr="00E575D7">
        <w:rPr>
          <w:rFonts w:ascii="Times New Roman" w:hAnsi="Times New Roman"/>
          <w:kern w:val="0"/>
          <w:lang w:val="en-US" w:eastAsia="ru-RU"/>
        </w:rPr>
        <w:t>.Vol</w:t>
      </w:r>
      <w:proofErr w:type="spellEnd"/>
      <w:r w:rsidRPr="00E575D7">
        <w:rPr>
          <w:rFonts w:ascii="Times New Roman" w:hAnsi="Times New Roman"/>
          <w:kern w:val="0"/>
          <w:lang w:val="en-US" w:eastAsia="ru-RU"/>
        </w:rPr>
        <w:t>. 40. P. 38</w:t>
      </w:r>
      <w:r w:rsidRPr="00E575D7">
        <w:rPr>
          <w:rFonts w:ascii="Times New Roman" w:hAnsi="Times New Roman"/>
          <w:lang w:val="en-US"/>
        </w:rPr>
        <w:t>–</w:t>
      </w:r>
      <w:r w:rsidRPr="00E575D7">
        <w:rPr>
          <w:rFonts w:ascii="Times New Roman" w:hAnsi="Times New Roman"/>
          <w:kern w:val="0"/>
          <w:lang w:val="en-US" w:eastAsia="ru-RU"/>
        </w:rPr>
        <w:t>40.</w:t>
      </w:r>
    </w:p>
    <w:p w14:paraId="703A3AC0" w14:textId="77777777" w:rsidR="00ED6CE1" w:rsidRPr="00E575D7" w:rsidRDefault="00ED6CE1" w:rsidP="003B1A0C">
      <w:pPr>
        <w:pStyle w:val="a7"/>
        <w:numPr>
          <w:ilvl w:val="0"/>
          <w:numId w:val="22"/>
        </w:numPr>
        <w:spacing w:after="0" w:line="240" w:lineRule="auto"/>
        <w:ind w:left="284" w:hanging="284"/>
        <w:rPr>
          <w:rFonts w:ascii="Times New Roman" w:hAnsi="Times New Roman"/>
          <w:lang w:val="en-US"/>
        </w:rPr>
      </w:pPr>
      <w:r w:rsidRPr="00E575D7">
        <w:rPr>
          <w:rFonts w:ascii="Times New Roman" w:hAnsi="Times New Roman"/>
          <w:kern w:val="0"/>
          <w:lang w:val="pl-PL" w:eastAsia="ru-RU"/>
        </w:rPr>
        <w:t xml:space="preserve">Tura N., Hanski J., Ahola T. (2019).   </w:t>
      </w:r>
      <w:r w:rsidRPr="00E575D7">
        <w:rPr>
          <w:rFonts w:ascii="Times New Roman" w:hAnsi="Times New Roman"/>
          <w:kern w:val="0"/>
          <w:lang w:val="en-US" w:eastAsia="ru-RU"/>
        </w:rPr>
        <w:t xml:space="preserve">Unlocking circular business:  A framework of barriers and drivers. </w:t>
      </w:r>
      <w:r w:rsidRPr="00E575D7">
        <w:rPr>
          <w:rFonts w:ascii="Times New Roman" w:hAnsi="Times New Roman"/>
          <w:i/>
          <w:iCs/>
          <w:kern w:val="0"/>
          <w:lang w:val="en-US" w:eastAsia="ru-RU"/>
        </w:rPr>
        <w:t>Journal of Cleaner Production</w:t>
      </w:r>
      <w:r w:rsidRPr="00E575D7">
        <w:rPr>
          <w:rFonts w:ascii="Times New Roman" w:hAnsi="Times New Roman"/>
          <w:kern w:val="0"/>
          <w:lang w:val="en-US" w:eastAsia="ru-RU"/>
        </w:rPr>
        <w:t>. Vol. 212. P. 90</w:t>
      </w:r>
      <w:r w:rsidRPr="00E575D7">
        <w:rPr>
          <w:rFonts w:ascii="Times New Roman" w:hAnsi="Times New Roman"/>
          <w:lang w:val="en-US"/>
        </w:rPr>
        <w:t>–</w:t>
      </w:r>
      <w:r w:rsidRPr="00E575D7">
        <w:rPr>
          <w:rFonts w:ascii="Times New Roman" w:hAnsi="Times New Roman"/>
          <w:kern w:val="0"/>
          <w:lang w:val="en-US" w:eastAsia="ru-RU"/>
        </w:rPr>
        <w:t xml:space="preserve">98. </w:t>
      </w:r>
      <w:hyperlink r:id="rId31" w:history="1">
        <w:r w:rsidRPr="00E575D7">
          <w:rPr>
            <w:rStyle w:val="ad"/>
            <w:rFonts w:ascii="Times New Roman" w:hAnsi="Times New Roman"/>
            <w:color w:val="auto"/>
            <w:u w:val="none"/>
            <w:shd w:val="clear" w:color="auto" w:fill="FFFFFF"/>
            <w:lang w:val="en-US"/>
          </w:rPr>
          <w:t>http://doi.org/10.1016/j.jclepro.2018.11.2022</w:t>
        </w:r>
      </w:hyperlink>
    </w:p>
    <w:p w14:paraId="04ECC839" w14:textId="77777777" w:rsidR="00ED6CE1" w:rsidRPr="00E575D7" w:rsidRDefault="00ED6CE1" w:rsidP="00E575D7">
      <w:pPr>
        <w:pStyle w:val="a7"/>
        <w:numPr>
          <w:ilvl w:val="0"/>
          <w:numId w:val="22"/>
        </w:numPr>
        <w:spacing w:after="0" w:line="240" w:lineRule="auto"/>
        <w:ind w:left="426" w:hanging="426"/>
        <w:jc w:val="both"/>
        <w:rPr>
          <w:rFonts w:ascii="Times New Roman" w:hAnsi="Times New Roman"/>
          <w:lang w:val="en-US"/>
        </w:rPr>
      </w:pPr>
      <w:r w:rsidRPr="00E575D7">
        <w:rPr>
          <w:rFonts w:ascii="Times New Roman" w:hAnsi="Times New Roman"/>
          <w:kern w:val="0"/>
          <w:lang w:val="de-DE" w:eastAsia="ru-RU"/>
        </w:rPr>
        <w:t xml:space="preserve">Donner M., </w:t>
      </w:r>
      <w:proofErr w:type="spellStart"/>
      <w:r w:rsidRPr="00E575D7">
        <w:rPr>
          <w:rFonts w:ascii="Times New Roman" w:hAnsi="Times New Roman"/>
          <w:kern w:val="0"/>
          <w:lang w:val="de-DE" w:eastAsia="ru-RU"/>
        </w:rPr>
        <w:t>Gohier</w:t>
      </w:r>
      <w:proofErr w:type="spellEnd"/>
      <w:r w:rsidRPr="00E575D7">
        <w:rPr>
          <w:rFonts w:ascii="Times New Roman" w:hAnsi="Times New Roman"/>
          <w:kern w:val="0"/>
          <w:lang w:val="de-DE" w:eastAsia="ru-RU"/>
        </w:rPr>
        <w:t xml:space="preserve"> R., de Vries, H. (2020).  </w:t>
      </w:r>
      <w:r w:rsidRPr="00E575D7">
        <w:rPr>
          <w:rFonts w:ascii="Times New Roman" w:hAnsi="Times New Roman"/>
          <w:kern w:val="0"/>
          <w:lang w:val="en-US" w:eastAsia="ru-RU"/>
        </w:rPr>
        <w:t xml:space="preserve">A new circular business model typology for creating value from </w:t>
      </w:r>
      <w:proofErr w:type="spellStart"/>
      <w:r w:rsidRPr="00E575D7">
        <w:rPr>
          <w:rFonts w:ascii="Times New Roman" w:hAnsi="Times New Roman"/>
          <w:kern w:val="0"/>
          <w:lang w:val="en-US" w:eastAsia="ru-RU"/>
        </w:rPr>
        <w:t>agro</w:t>
      </w:r>
      <w:proofErr w:type="spellEnd"/>
      <w:r w:rsidRPr="00E575D7">
        <w:rPr>
          <w:rFonts w:ascii="Times New Roman" w:hAnsi="Times New Roman"/>
          <w:kern w:val="0"/>
          <w:lang w:val="en-US" w:eastAsia="ru-RU"/>
        </w:rPr>
        <w:t xml:space="preserve">-waste. </w:t>
      </w:r>
      <w:r w:rsidRPr="00E575D7">
        <w:rPr>
          <w:rFonts w:ascii="Times New Roman" w:hAnsi="Times New Roman"/>
          <w:i/>
          <w:iCs/>
          <w:kern w:val="0"/>
          <w:lang w:val="en-US" w:eastAsia="ru-RU"/>
        </w:rPr>
        <w:t>Science of the Total Environment</w:t>
      </w:r>
      <w:r w:rsidRPr="00E575D7">
        <w:rPr>
          <w:rFonts w:ascii="Times New Roman" w:hAnsi="Times New Roman"/>
          <w:kern w:val="0"/>
          <w:lang w:val="en-US" w:eastAsia="ru-RU"/>
        </w:rPr>
        <w:t>. Vol. 716. P. 45</w:t>
      </w:r>
      <w:r w:rsidRPr="00E575D7">
        <w:rPr>
          <w:rFonts w:ascii="Times New Roman" w:hAnsi="Times New Roman"/>
          <w:lang w:val="en-US"/>
        </w:rPr>
        <w:t>–</w:t>
      </w:r>
      <w:r w:rsidRPr="00E575D7">
        <w:rPr>
          <w:rFonts w:ascii="Times New Roman" w:hAnsi="Times New Roman"/>
          <w:kern w:val="0"/>
          <w:lang w:val="en-US" w:eastAsia="ru-RU"/>
        </w:rPr>
        <w:t xml:space="preserve">52. </w:t>
      </w:r>
      <w:hyperlink r:id="rId32" w:history="1">
        <w:r w:rsidRPr="00E575D7">
          <w:rPr>
            <w:rStyle w:val="ad"/>
            <w:rFonts w:ascii="Times New Roman" w:hAnsi="Times New Roman"/>
            <w:color w:val="auto"/>
            <w:u w:val="none"/>
            <w:shd w:val="clear" w:color="auto" w:fill="FFFFFF"/>
            <w:lang w:val="en-US"/>
          </w:rPr>
          <w:t>http://doi.org/10.1016/j.scitoteny.2020.137065</w:t>
        </w:r>
      </w:hyperlink>
    </w:p>
    <w:p w14:paraId="0AC9D88D" w14:textId="1EEA47A8" w:rsidR="00ED6CE1" w:rsidRPr="00093CC7" w:rsidRDefault="00ED6CE1" w:rsidP="00E575D7">
      <w:pPr>
        <w:pStyle w:val="a7"/>
        <w:numPr>
          <w:ilvl w:val="0"/>
          <w:numId w:val="22"/>
        </w:numPr>
        <w:spacing w:after="0" w:line="240" w:lineRule="auto"/>
        <w:ind w:left="426" w:hanging="426"/>
        <w:jc w:val="both"/>
        <w:rPr>
          <w:rFonts w:ascii="Times New Roman" w:hAnsi="Times New Roman"/>
          <w:spacing w:val="-5"/>
          <w:lang w:val="en-US"/>
        </w:rPr>
      </w:pPr>
      <w:proofErr w:type="spellStart"/>
      <w:r w:rsidRPr="00093CC7">
        <w:rPr>
          <w:rFonts w:ascii="Times New Roman" w:hAnsi="Times New Roman"/>
          <w:spacing w:val="-5"/>
          <w:shd w:val="clear" w:color="auto" w:fill="FFFFFF"/>
          <w:lang w:val="en-US"/>
        </w:rPr>
        <w:t>Vleugels</w:t>
      </w:r>
      <w:proofErr w:type="spellEnd"/>
      <w:r w:rsidRPr="00093CC7">
        <w:rPr>
          <w:rFonts w:ascii="Times New Roman" w:hAnsi="Times New Roman"/>
          <w:spacing w:val="-5"/>
          <w:shd w:val="clear" w:color="auto" w:fill="FFFFFF"/>
          <w:lang w:val="en-US"/>
        </w:rPr>
        <w:t xml:space="preserve"> T., </w:t>
      </w:r>
      <w:proofErr w:type="spellStart"/>
      <w:r w:rsidRPr="00093CC7">
        <w:rPr>
          <w:rFonts w:ascii="Times New Roman" w:hAnsi="Times New Roman"/>
          <w:spacing w:val="-5"/>
          <w:shd w:val="clear" w:color="auto" w:fill="FFFFFF"/>
          <w:lang w:val="en-US"/>
        </w:rPr>
        <w:t>Cnops</w:t>
      </w:r>
      <w:proofErr w:type="spellEnd"/>
      <w:r w:rsidRPr="00093CC7">
        <w:rPr>
          <w:rFonts w:ascii="Times New Roman" w:hAnsi="Times New Roman"/>
          <w:spacing w:val="-5"/>
          <w:shd w:val="clear" w:color="auto" w:fill="FFFFFF"/>
          <w:lang w:val="en-US"/>
        </w:rPr>
        <w:t xml:space="preserve"> G., </w:t>
      </w:r>
      <w:proofErr w:type="spellStart"/>
      <w:r w:rsidRPr="00093CC7">
        <w:rPr>
          <w:rFonts w:ascii="Times New Roman" w:hAnsi="Times New Roman"/>
          <w:spacing w:val="-5"/>
          <w:shd w:val="clear" w:color="auto" w:fill="FFFFFF"/>
          <w:lang w:val="en-US"/>
        </w:rPr>
        <w:t>Roldán</w:t>
      </w:r>
      <w:proofErr w:type="spellEnd"/>
      <w:r w:rsidRPr="00093CC7">
        <w:rPr>
          <w:rFonts w:ascii="Times New Roman" w:hAnsi="Times New Roman"/>
          <w:spacing w:val="-5"/>
          <w:shd w:val="clear" w:color="auto" w:fill="FFFFFF"/>
          <w:lang w:val="en-US"/>
        </w:rPr>
        <w:t xml:space="preserve">-Ruiz I. (2014). Improving seed yield in red clover through marker assisted parentage analysis. </w:t>
      </w:r>
      <w:proofErr w:type="spellStart"/>
      <w:r w:rsidRPr="00093CC7">
        <w:rPr>
          <w:rFonts w:ascii="Times New Roman" w:hAnsi="Times New Roman"/>
          <w:spacing w:val="-5"/>
          <w:shd w:val="clear" w:color="auto" w:fill="FFFFFF"/>
          <w:lang w:val="en-US"/>
        </w:rPr>
        <w:t>Euphytica</w:t>
      </w:r>
      <w:proofErr w:type="spellEnd"/>
      <w:r w:rsidRPr="00093CC7">
        <w:rPr>
          <w:rFonts w:ascii="Times New Roman" w:hAnsi="Times New Roman"/>
          <w:spacing w:val="-5"/>
          <w:shd w:val="clear" w:color="auto" w:fill="FFFFFF"/>
          <w:lang w:val="en-US"/>
        </w:rPr>
        <w:t>. Vol. 200. P. 305</w:t>
      </w:r>
      <w:r w:rsidRPr="00093CC7">
        <w:rPr>
          <w:rFonts w:ascii="Times New Roman" w:hAnsi="Times New Roman"/>
          <w:spacing w:val="-5"/>
          <w:lang w:val="en-US"/>
        </w:rPr>
        <w:t>–</w:t>
      </w:r>
      <w:r w:rsidRPr="00093CC7">
        <w:rPr>
          <w:rFonts w:ascii="Times New Roman" w:hAnsi="Times New Roman"/>
          <w:spacing w:val="-5"/>
          <w:shd w:val="clear" w:color="auto" w:fill="FFFFFF"/>
          <w:lang w:val="en-US"/>
        </w:rPr>
        <w:t xml:space="preserve">320. </w:t>
      </w:r>
      <w:hyperlink r:id="rId33" w:history="1">
        <w:r w:rsidRPr="00093CC7">
          <w:rPr>
            <w:rStyle w:val="ad"/>
            <w:rFonts w:ascii="Times New Roman" w:hAnsi="Times New Roman"/>
            <w:color w:val="auto"/>
            <w:spacing w:val="-5"/>
            <w:u w:val="none"/>
            <w:shd w:val="clear" w:color="auto" w:fill="FFFFFF"/>
            <w:lang w:val="en-US"/>
          </w:rPr>
          <w:t>http://doi.org/10.1007/s10681-014-1188-z</w:t>
        </w:r>
      </w:hyperlink>
    </w:p>
    <w:p w14:paraId="7C854248" w14:textId="77777777" w:rsidR="00ED6CE1" w:rsidRPr="00E575D7" w:rsidRDefault="00ED6CE1" w:rsidP="00E575D7">
      <w:pPr>
        <w:pStyle w:val="a7"/>
        <w:numPr>
          <w:ilvl w:val="0"/>
          <w:numId w:val="22"/>
        </w:numPr>
        <w:spacing w:after="0" w:line="240" w:lineRule="auto"/>
        <w:ind w:left="426" w:hanging="426"/>
        <w:jc w:val="both"/>
        <w:rPr>
          <w:rFonts w:ascii="Times New Roman" w:hAnsi="Times New Roman"/>
          <w:lang w:val="en-US"/>
        </w:rPr>
      </w:pPr>
      <w:r w:rsidRPr="00E575D7">
        <w:rPr>
          <w:rFonts w:ascii="Times New Roman" w:hAnsi="Times New Roman"/>
          <w:shd w:val="clear" w:color="auto" w:fill="FFFFFF"/>
          <w:lang w:val="en-US"/>
        </w:rPr>
        <w:t xml:space="preserve">Stockdale E.A., Lampkin N.H., </w:t>
      </w:r>
      <w:proofErr w:type="spellStart"/>
      <w:r w:rsidRPr="00E575D7">
        <w:rPr>
          <w:rFonts w:ascii="Times New Roman" w:hAnsi="Times New Roman"/>
          <w:shd w:val="clear" w:color="auto" w:fill="FFFFFF"/>
          <w:lang w:val="en-US"/>
        </w:rPr>
        <w:t>Hovi</w:t>
      </w:r>
      <w:proofErr w:type="spellEnd"/>
      <w:r w:rsidRPr="00E575D7">
        <w:rPr>
          <w:rFonts w:ascii="Times New Roman" w:hAnsi="Times New Roman"/>
          <w:shd w:val="clear" w:color="auto" w:fill="FFFFFF"/>
          <w:lang w:val="en-US"/>
        </w:rPr>
        <w:t xml:space="preserve"> M. (2023). Agronomic and environmental implications of organic farming systems. </w:t>
      </w:r>
      <w:r w:rsidRPr="00E575D7">
        <w:rPr>
          <w:rFonts w:ascii="Times New Roman" w:hAnsi="Times New Roman"/>
          <w:i/>
          <w:iCs/>
          <w:shd w:val="clear" w:color="auto" w:fill="FFFFFF"/>
          <w:lang w:val="en-US"/>
        </w:rPr>
        <w:t xml:space="preserve">Adv. </w:t>
      </w:r>
      <w:proofErr w:type="spellStart"/>
      <w:r w:rsidRPr="00E575D7">
        <w:rPr>
          <w:rFonts w:ascii="Times New Roman" w:hAnsi="Times New Roman"/>
          <w:i/>
          <w:iCs/>
          <w:shd w:val="clear" w:color="auto" w:fill="FFFFFF"/>
          <w:lang w:val="en-US"/>
        </w:rPr>
        <w:t>Agron</w:t>
      </w:r>
      <w:proofErr w:type="spellEnd"/>
      <w:r w:rsidRPr="00E575D7">
        <w:rPr>
          <w:rFonts w:ascii="Times New Roman" w:hAnsi="Times New Roman"/>
          <w:shd w:val="clear" w:color="auto" w:fill="FFFFFF"/>
          <w:lang w:val="en-US"/>
        </w:rPr>
        <w:t>. Vol. 70. P. 261</w:t>
      </w:r>
      <w:r w:rsidRPr="00E575D7">
        <w:rPr>
          <w:rFonts w:ascii="Times New Roman" w:hAnsi="Times New Roman"/>
          <w:lang w:val="en-US"/>
        </w:rPr>
        <w:t>–</w:t>
      </w:r>
      <w:r w:rsidRPr="00E575D7">
        <w:rPr>
          <w:rFonts w:ascii="Times New Roman" w:hAnsi="Times New Roman"/>
          <w:shd w:val="clear" w:color="auto" w:fill="FFFFFF"/>
          <w:lang w:val="en-US"/>
        </w:rPr>
        <w:t xml:space="preserve">327. </w:t>
      </w:r>
      <w:hyperlink r:id="rId34" w:history="1">
        <w:r w:rsidRPr="00E575D7">
          <w:rPr>
            <w:rStyle w:val="ad"/>
            <w:rFonts w:ascii="Times New Roman" w:hAnsi="Times New Roman"/>
            <w:color w:val="auto"/>
            <w:u w:val="none"/>
            <w:shd w:val="clear" w:color="auto" w:fill="FFFFFF"/>
            <w:lang w:val="en-US"/>
          </w:rPr>
          <w:t>http://doi.org/10.1016/S0065-2113(01)70007-7</w:t>
        </w:r>
      </w:hyperlink>
    </w:p>
    <w:p w14:paraId="39CFE6C8" w14:textId="77777777" w:rsidR="00ED6CE1" w:rsidRPr="007370A2" w:rsidRDefault="00ED6CE1" w:rsidP="00E575D7">
      <w:pPr>
        <w:pStyle w:val="a7"/>
        <w:spacing w:after="0" w:line="240" w:lineRule="auto"/>
        <w:ind w:left="210"/>
        <w:jc w:val="both"/>
        <w:rPr>
          <w:rFonts w:ascii="Times New Roman" w:hAnsi="Times New Roman"/>
          <w:sz w:val="16"/>
          <w:szCs w:val="16"/>
          <w:lang w:val="en-US"/>
        </w:rPr>
      </w:pPr>
    </w:p>
    <w:p w14:paraId="77D56B6F" w14:textId="6E769B13" w:rsidR="00ED6CE1" w:rsidRPr="00E575D7" w:rsidRDefault="00ED6CE1" w:rsidP="00E575D7">
      <w:pPr>
        <w:suppressAutoHyphens/>
        <w:spacing w:after="0" w:line="240" w:lineRule="auto"/>
        <w:ind w:left="357" w:firstLine="4462"/>
        <w:rPr>
          <w:rFonts w:ascii="Times New Roman" w:hAnsi="Times New Roman"/>
        </w:rPr>
      </w:pPr>
      <w:proofErr w:type="spellStart"/>
      <w:r w:rsidRPr="00E575D7">
        <w:rPr>
          <w:rFonts w:ascii="Times New Roman" w:hAnsi="Times New Roman"/>
          <w:i/>
        </w:rPr>
        <w:t>Надійшла</w:t>
      </w:r>
      <w:proofErr w:type="spellEnd"/>
      <w:r w:rsidRPr="00E575D7">
        <w:rPr>
          <w:rFonts w:ascii="Times New Roman" w:hAnsi="Times New Roman"/>
          <w:i/>
        </w:rPr>
        <w:t xml:space="preserve"> до </w:t>
      </w:r>
      <w:proofErr w:type="spellStart"/>
      <w:proofErr w:type="gramStart"/>
      <w:r w:rsidRPr="00E575D7">
        <w:rPr>
          <w:rFonts w:ascii="Times New Roman" w:hAnsi="Times New Roman"/>
          <w:i/>
        </w:rPr>
        <w:t>редколегії</w:t>
      </w:r>
      <w:proofErr w:type="spellEnd"/>
      <w:r w:rsidRPr="00E575D7">
        <w:rPr>
          <w:rFonts w:ascii="Times New Roman" w:hAnsi="Times New Roman"/>
          <w:i/>
        </w:rPr>
        <w:t xml:space="preserve">  03.03.2026</w:t>
      </w:r>
      <w:proofErr w:type="gramEnd"/>
    </w:p>
    <w:p w14:paraId="518766ED" w14:textId="292B0B69" w:rsidR="00ED6CE1" w:rsidRPr="00F90D71" w:rsidRDefault="00ED6CE1" w:rsidP="00E575D7">
      <w:pPr>
        <w:suppressAutoHyphens/>
        <w:spacing w:after="0" w:line="240" w:lineRule="auto"/>
        <w:ind w:left="357" w:firstLine="4462"/>
        <w:rPr>
          <w:rFonts w:ascii="Times New Roman" w:hAnsi="Times New Roman"/>
          <w:lang w:val="uk-UA"/>
        </w:rPr>
      </w:pPr>
      <w:proofErr w:type="spellStart"/>
      <w:r w:rsidRPr="00E575D7">
        <w:rPr>
          <w:rFonts w:ascii="Times New Roman" w:hAnsi="Times New Roman"/>
          <w:i/>
        </w:rPr>
        <w:t>Прийнята</w:t>
      </w:r>
      <w:proofErr w:type="spellEnd"/>
      <w:r w:rsidRPr="00E575D7">
        <w:rPr>
          <w:rFonts w:ascii="Times New Roman" w:hAnsi="Times New Roman"/>
          <w:i/>
        </w:rPr>
        <w:t xml:space="preserve"> </w:t>
      </w:r>
      <w:proofErr w:type="spellStart"/>
      <w:r w:rsidRPr="00E575D7">
        <w:rPr>
          <w:rFonts w:ascii="Times New Roman" w:hAnsi="Times New Roman"/>
          <w:i/>
        </w:rPr>
        <w:t>після</w:t>
      </w:r>
      <w:proofErr w:type="spellEnd"/>
      <w:r w:rsidRPr="00E575D7">
        <w:rPr>
          <w:rFonts w:ascii="Times New Roman" w:hAnsi="Times New Roman"/>
          <w:i/>
        </w:rPr>
        <w:t xml:space="preserve"> </w:t>
      </w:r>
      <w:proofErr w:type="spellStart"/>
      <w:proofErr w:type="gramStart"/>
      <w:r w:rsidRPr="00E575D7">
        <w:rPr>
          <w:rFonts w:ascii="Times New Roman" w:hAnsi="Times New Roman"/>
          <w:i/>
        </w:rPr>
        <w:t>рецензування</w:t>
      </w:r>
      <w:proofErr w:type="spellEnd"/>
      <w:r w:rsidRPr="00E575D7">
        <w:rPr>
          <w:rFonts w:ascii="Times New Roman" w:hAnsi="Times New Roman"/>
          <w:i/>
        </w:rPr>
        <w:t xml:space="preserve"> </w:t>
      </w:r>
      <w:r w:rsidR="00F90D71">
        <w:rPr>
          <w:rFonts w:ascii="Times New Roman" w:hAnsi="Times New Roman"/>
          <w:i/>
          <w:lang w:val="uk-UA"/>
        </w:rPr>
        <w:t xml:space="preserve"> 23.03.2026</w:t>
      </w:r>
      <w:proofErr w:type="gramEnd"/>
    </w:p>
    <w:p w14:paraId="3EEE13AF" w14:textId="792B6F6C" w:rsidR="00ED6CE1" w:rsidRPr="00E575D7" w:rsidRDefault="00ED6CE1" w:rsidP="00093CC7">
      <w:pPr>
        <w:suppressAutoHyphens/>
        <w:spacing w:after="0" w:line="240" w:lineRule="auto"/>
        <w:ind w:left="357" w:firstLine="4462"/>
        <w:rPr>
          <w:rFonts w:ascii="Times New Roman" w:hAnsi="Times New Roman"/>
        </w:rPr>
      </w:pPr>
      <w:proofErr w:type="spellStart"/>
      <w:proofErr w:type="gramStart"/>
      <w:r w:rsidRPr="00E575D7">
        <w:rPr>
          <w:rFonts w:ascii="Times New Roman" w:hAnsi="Times New Roman"/>
          <w:i/>
          <w:color w:val="000000"/>
          <w:lang w:eastAsia="ru-RU"/>
        </w:rPr>
        <w:t>Опублікована</w:t>
      </w:r>
      <w:proofErr w:type="spellEnd"/>
      <w:r w:rsidR="002E1273">
        <w:rPr>
          <w:rFonts w:ascii="Times New Roman" w:hAnsi="Times New Roman"/>
          <w:i/>
          <w:color w:val="000000"/>
          <w:lang w:val="uk-UA" w:eastAsia="ru-RU"/>
        </w:rPr>
        <w:t xml:space="preserve">  </w:t>
      </w:r>
      <w:r w:rsidR="002E1273" w:rsidRPr="002E1273">
        <w:rPr>
          <w:rFonts w:ascii="Times New Roman" w:hAnsi="Times New Roman"/>
          <w:i/>
          <w:color w:val="000000"/>
          <w:lang w:val="uk-UA" w:eastAsia="ru-RU"/>
        </w:rPr>
        <w:t>26.03.2026</w:t>
      </w:r>
      <w:proofErr w:type="gramEnd"/>
      <w:r w:rsidRPr="00E575D7">
        <w:rPr>
          <w:rFonts w:ascii="Times New Roman" w:hAnsi="Times New Roman"/>
          <w:i/>
          <w:color w:val="000000"/>
          <w:lang w:eastAsia="ru-RU"/>
        </w:rPr>
        <w:t xml:space="preserve"> </w:t>
      </w:r>
    </w:p>
    <w:sectPr w:rsidR="00ED6CE1" w:rsidRPr="00E575D7" w:rsidSect="005C616F">
      <w:headerReference w:type="even" r:id="rId35"/>
      <w:headerReference w:type="default" r:id="rId36"/>
      <w:footerReference w:type="even" r:id="rId37"/>
      <w:footerReference w:type="default" r:id="rId38"/>
      <w:pgSz w:w="11906" w:h="16838" w:code="9"/>
      <w:pgMar w:top="1985" w:right="1418" w:bottom="1418" w:left="1418" w:header="964" w:footer="964" w:gutter="0"/>
      <w:pgNumType w:start="18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A1AF8" w14:textId="77777777" w:rsidR="00BF6A1E" w:rsidRDefault="00BF6A1E" w:rsidP="00B11014">
      <w:pPr>
        <w:spacing w:after="0" w:line="240" w:lineRule="auto"/>
      </w:pPr>
      <w:r>
        <w:separator/>
      </w:r>
    </w:p>
  </w:endnote>
  <w:endnote w:type="continuationSeparator" w:id="0">
    <w:p w14:paraId="6CF50DA7" w14:textId="77777777" w:rsidR="00BF6A1E" w:rsidRDefault="00BF6A1E" w:rsidP="00B11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ACF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7DB1" w14:textId="77777777" w:rsidR="00CB7068" w:rsidRPr="00D9731F" w:rsidRDefault="00CB7068" w:rsidP="00CB7068">
    <w:pPr>
      <w:pStyle w:val="af9"/>
      <w:widowControl w:val="0"/>
      <w:spacing w:after="0" w:line="240" w:lineRule="auto"/>
      <w:ind w:left="40" w:hanging="40"/>
      <w:jc w:val="both"/>
      <w:rPr>
        <w:rFonts w:ascii="Times New Roman" w:hAnsi="Times New Roman"/>
        <w:sz w:val="12"/>
        <w:szCs w:val="12"/>
      </w:rPr>
    </w:pPr>
  </w:p>
  <w:p w14:paraId="3064C206" w14:textId="2EEB0D3C" w:rsidR="00CB7068" w:rsidRPr="00D9731F" w:rsidRDefault="00CB7068" w:rsidP="00CB7068">
    <w:pPr>
      <w:pStyle w:val="af9"/>
      <w:widowControl w:val="0"/>
      <w:spacing w:after="0" w:line="240" w:lineRule="auto"/>
      <w:ind w:left="40" w:hanging="40"/>
      <w:jc w:val="both"/>
      <w:rPr>
        <w:rFonts w:ascii="Times New Roman" w:hAnsi="Times New Roman"/>
        <w:sz w:val="20"/>
        <w:szCs w:val="20"/>
      </w:rPr>
    </w:pPr>
    <w:r w:rsidRPr="00D9731F">
      <w:rPr>
        <w:rFonts w:ascii="Times New Roman" w:hAnsi="Times New Roman"/>
        <w:sz w:val="20"/>
        <w:szCs w:val="20"/>
      </w:rPr>
      <w:t xml:space="preserve">© </w:t>
    </w:r>
    <w:r w:rsidRPr="00CB7068">
      <w:rPr>
        <w:rFonts w:ascii="Times New Roman" w:hAnsi="Times New Roman"/>
        <w:sz w:val="20"/>
        <w:szCs w:val="20"/>
        <w:lang w:val="uk-UA"/>
      </w:rPr>
      <w:t xml:space="preserve">Корнієнко І.М., </w:t>
    </w:r>
    <w:proofErr w:type="spellStart"/>
    <w:r w:rsidRPr="00CB7068">
      <w:rPr>
        <w:rFonts w:ascii="Times New Roman" w:hAnsi="Times New Roman"/>
        <w:sz w:val="20"/>
        <w:szCs w:val="20"/>
        <w:lang w:val="uk-UA"/>
      </w:rPr>
      <w:t>Анацький</w:t>
    </w:r>
    <w:proofErr w:type="spellEnd"/>
    <w:r w:rsidRPr="00CB7068">
      <w:rPr>
        <w:rFonts w:ascii="Times New Roman" w:hAnsi="Times New Roman"/>
        <w:sz w:val="20"/>
        <w:szCs w:val="20"/>
        <w:lang w:val="uk-UA"/>
      </w:rPr>
      <w:t xml:space="preserve"> А.С.,</w:t>
    </w:r>
    <w:r w:rsidRPr="00CB7068">
      <w:rPr>
        <w:rFonts w:ascii="Times New Roman" w:hAnsi="Times New Roman"/>
        <w:sz w:val="20"/>
        <w:szCs w:val="20"/>
        <w:lang w:val="uk-UA"/>
      </w:rPr>
      <w:t xml:space="preserve"> </w:t>
    </w:r>
    <w:proofErr w:type="spellStart"/>
    <w:r w:rsidRPr="00CB7068">
      <w:rPr>
        <w:rFonts w:ascii="Times New Roman" w:hAnsi="Times New Roman"/>
        <w:sz w:val="20"/>
        <w:szCs w:val="20"/>
        <w:lang w:val="uk-UA"/>
      </w:rPr>
      <w:t>Філімоненко</w:t>
    </w:r>
    <w:proofErr w:type="spellEnd"/>
    <w:r w:rsidRPr="00CB7068">
      <w:rPr>
        <w:rFonts w:ascii="Times New Roman" w:hAnsi="Times New Roman"/>
        <w:sz w:val="20"/>
        <w:szCs w:val="20"/>
        <w:lang w:val="uk-UA"/>
      </w:rPr>
      <w:t xml:space="preserve"> О.Ю.,</w:t>
    </w:r>
    <w:r w:rsidRPr="00CB7068">
      <w:rPr>
        <w:rFonts w:ascii="Times New Roman" w:hAnsi="Times New Roman"/>
        <w:sz w:val="20"/>
        <w:szCs w:val="20"/>
        <w:lang w:val="uk-UA"/>
      </w:rPr>
      <w:t xml:space="preserve"> </w:t>
    </w:r>
    <w:r w:rsidRPr="00CB7068">
      <w:rPr>
        <w:rFonts w:ascii="Times New Roman" w:hAnsi="Times New Roman"/>
        <w:sz w:val="20"/>
        <w:szCs w:val="20"/>
        <w:lang w:val="uk-UA"/>
      </w:rPr>
      <w:t xml:space="preserve">Шимко Б.І., </w:t>
    </w:r>
    <w:r w:rsidRPr="00D9731F">
      <w:rPr>
        <w:rFonts w:ascii="Times New Roman" w:hAnsi="Times New Roman"/>
        <w:sz w:val="20"/>
        <w:szCs w:val="20"/>
      </w:rPr>
      <w:t>2026.</w:t>
    </w:r>
    <w:r w:rsidRPr="00D9731F">
      <w:rPr>
        <w:rFonts w:ascii="Times New Roman" w:hAnsi="Times New Roman"/>
        <w:sz w:val="20"/>
        <w:szCs w:val="20"/>
        <w:lang w:val="en-US"/>
      </w:rPr>
      <w:t> </w:t>
    </w:r>
  </w:p>
  <w:p w14:paraId="39B8FF91" w14:textId="524B78A5" w:rsidR="00CB7068" w:rsidRPr="00CB7068" w:rsidRDefault="00CB7068" w:rsidP="00CB7068">
    <w:pPr>
      <w:pStyle w:val="af9"/>
      <w:spacing w:after="0" w:line="240" w:lineRule="auto"/>
      <w:ind w:left="40" w:firstLine="102"/>
      <w:rPr>
        <w:rFonts w:ascii="Times New Roman" w:hAnsi="Times New Roman"/>
        <w:sz w:val="20"/>
        <w:szCs w:val="20"/>
      </w:rPr>
    </w:pPr>
    <w:proofErr w:type="spellStart"/>
    <w:r w:rsidRPr="00D9731F">
      <w:rPr>
        <w:rFonts w:ascii="Times New Roman" w:hAnsi="Times New Roman"/>
        <w:sz w:val="20"/>
        <w:szCs w:val="20"/>
      </w:rPr>
      <w:t>Ліцензія</w:t>
    </w:r>
    <w:proofErr w:type="spellEnd"/>
    <w:r w:rsidRPr="00D9731F">
      <w:rPr>
        <w:rFonts w:ascii="Times New Roman" w:hAnsi="Times New Roman"/>
        <w:sz w:val="20"/>
        <w:szCs w:val="20"/>
        <w:lang w:val="en-US"/>
      </w:rPr>
      <w:t> Creative Commons CC BY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27D7" w14:textId="77777777" w:rsidR="00CB7068" w:rsidRPr="00D9731F" w:rsidRDefault="00CB7068" w:rsidP="00CB7068">
    <w:pPr>
      <w:pStyle w:val="af9"/>
      <w:widowControl w:val="0"/>
      <w:spacing w:after="0" w:line="240" w:lineRule="auto"/>
      <w:ind w:left="40" w:hanging="40"/>
      <w:jc w:val="both"/>
      <w:rPr>
        <w:rFonts w:ascii="Times New Roman" w:hAnsi="Times New Roman"/>
        <w:sz w:val="12"/>
        <w:szCs w:val="12"/>
      </w:rPr>
    </w:pPr>
  </w:p>
  <w:p w14:paraId="31521442" w14:textId="77777777" w:rsidR="00CB7068" w:rsidRPr="00D9731F" w:rsidRDefault="00CB7068" w:rsidP="00CB7068">
    <w:pPr>
      <w:pStyle w:val="af9"/>
      <w:widowControl w:val="0"/>
      <w:spacing w:after="0" w:line="240" w:lineRule="auto"/>
      <w:ind w:left="40" w:hanging="40"/>
      <w:jc w:val="both"/>
      <w:rPr>
        <w:rFonts w:ascii="Times New Roman" w:hAnsi="Times New Roman"/>
        <w:sz w:val="20"/>
        <w:szCs w:val="20"/>
      </w:rPr>
    </w:pPr>
    <w:r w:rsidRPr="00D9731F">
      <w:rPr>
        <w:rFonts w:ascii="Times New Roman" w:hAnsi="Times New Roman"/>
        <w:sz w:val="20"/>
        <w:szCs w:val="20"/>
      </w:rPr>
      <w:t xml:space="preserve">© </w:t>
    </w:r>
    <w:r w:rsidRPr="00CB7068">
      <w:rPr>
        <w:rFonts w:ascii="Times New Roman" w:hAnsi="Times New Roman"/>
        <w:sz w:val="20"/>
        <w:szCs w:val="20"/>
        <w:lang w:val="uk-UA"/>
      </w:rPr>
      <w:t xml:space="preserve">Корнієнко І.М., </w:t>
    </w:r>
    <w:proofErr w:type="spellStart"/>
    <w:r w:rsidRPr="00CB7068">
      <w:rPr>
        <w:rFonts w:ascii="Times New Roman" w:hAnsi="Times New Roman"/>
        <w:sz w:val="20"/>
        <w:szCs w:val="20"/>
        <w:lang w:val="uk-UA"/>
      </w:rPr>
      <w:t>Анацький</w:t>
    </w:r>
    <w:proofErr w:type="spellEnd"/>
    <w:r w:rsidRPr="00CB7068">
      <w:rPr>
        <w:rFonts w:ascii="Times New Roman" w:hAnsi="Times New Roman"/>
        <w:sz w:val="20"/>
        <w:szCs w:val="20"/>
        <w:lang w:val="uk-UA"/>
      </w:rPr>
      <w:t xml:space="preserve"> А.С., </w:t>
    </w:r>
    <w:proofErr w:type="spellStart"/>
    <w:r w:rsidRPr="00CB7068">
      <w:rPr>
        <w:rFonts w:ascii="Times New Roman" w:hAnsi="Times New Roman"/>
        <w:sz w:val="20"/>
        <w:szCs w:val="20"/>
        <w:lang w:val="uk-UA"/>
      </w:rPr>
      <w:t>Філімоненко</w:t>
    </w:r>
    <w:proofErr w:type="spellEnd"/>
    <w:r w:rsidRPr="00CB7068">
      <w:rPr>
        <w:rFonts w:ascii="Times New Roman" w:hAnsi="Times New Roman"/>
        <w:sz w:val="20"/>
        <w:szCs w:val="20"/>
        <w:lang w:val="uk-UA"/>
      </w:rPr>
      <w:t xml:space="preserve"> О.Ю., Шимко Б.І., </w:t>
    </w:r>
    <w:r w:rsidRPr="00D9731F">
      <w:rPr>
        <w:rFonts w:ascii="Times New Roman" w:hAnsi="Times New Roman"/>
        <w:sz w:val="20"/>
        <w:szCs w:val="20"/>
      </w:rPr>
      <w:t>2026.</w:t>
    </w:r>
    <w:r w:rsidRPr="00D9731F">
      <w:rPr>
        <w:rFonts w:ascii="Times New Roman" w:hAnsi="Times New Roman"/>
        <w:sz w:val="20"/>
        <w:szCs w:val="20"/>
        <w:lang w:val="en-US"/>
      </w:rPr>
      <w:t> </w:t>
    </w:r>
  </w:p>
  <w:p w14:paraId="7CBD6107" w14:textId="11987641" w:rsidR="00CB7068" w:rsidRPr="00CB7068" w:rsidRDefault="00CB7068" w:rsidP="00CB7068">
    <w:pPr>
      <w:pStyle w:val="af9"/>
      <w:spacing w:after="0" w:line="240" w:lineRule="auto"/>
      <w:ind w:left="40" w:firstLine="102"/>
      <w:rPr>
        <w:rFonts w:ascii="Times New Roman" w:hAnsi="Times New Roman"/>
        <w:sz w:val="20"/>
        <w:szCs w:val="20"/>
      </w:rPr>
    </w:pPr>
    <w:proofErr w:type="spellStart"/>
    <w:r w:rsidRPr="00D9731F">
      <w:rPr>
        <w:rFonts w:ascii="Times New Roman" w:hAnsi="Times New Roman"/>
        <w:sz w:val="20"/>
        <w:szCs w:val="20"/>
      </w:rPr>
      <w:t>Ліцензія</w:t>
    </w:r>
    <w:proofErr w:type="spellEnd"/>
    <w:r w:rsidRPr="00D9731F">
      <w:rPr>
        <w:rFonts w:ascii="Times New Roman" w:hAnsi="Times New Roman"/>
        <w:sz w:val="20"/>
        <w:szCs w:val="20"/>
        <w:lang w:val="en-US"/>
      </w:rPr>
      <w:t> Creative Commons CC BY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1F6E3" w14:textId="77777777" w:rsidR="00BF6A1E" w:rsidRDefault="00BF6A1E" w:rsidP="00B11014">
      <w:pPr>
        <w:spacing w:after="0" w:line="240" w:lineRule="auto"/>
      </w:pPr>
      <w:r>
        <w:separator/>
      </w:r>
    </w:p>
  </w:footnote>
  <w:footnote w:type="continuationSeparator" w:id="0">
    <w:p w14:paraId="53EECB5D" w14:textId="77777777" w:rsidR="00BF6A1E" w:rsidRDefault="00BF6A1E" w:rsidP="00B11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BC30" w14:textId="4865CAF4" w:rsidR="00B11014" w:rsidRPr="00C84B9F" w:rsidRDefault="00000000" w:rsidP="00B11014">
    <w:pPr>
      <w:pStyle w:val="af7"/>
      <w:ind w:hanging="40"/>
      <w:rPr>
        <w:rFonts w:ascii="Times New Roman" w:hAnsi="Times New Roman"/>
        <w:sz w:val="20"/>
        <w:szCs w:val="20"/>
        <w:lang w:val="uk-UA"/>
      </w:rPr>
    </w:pPr>
    <w:r>
      <w:rPr>
        <w:noProof/>
        <w:sz w:val="20"/>
        <w:szCs w:val="20"/>
      </w:rPr>
      <w:pict w14:anchorId="1D829EBA">
        <v:line id="Прямая соединительная линия 6" o:spid="_x0000_s1027" style="position:absolute;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1pt" to="45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ssAEAAEgDAAAOAAAAZHJzL2Uyb0RvYy54bWysU8Fu2zAMvQ/YPwi6L3YCpOu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"/>
      </w:pict>
    </w:r>
    <w:r w:rsidR="00B11014" w:rsidRPr="00B11014">
      <w:rPr>
        <w:rFonts w:ascii="Times New Roman" w:hAnsi="Times New Roman"/>
        <w:sz w:val="20"/>
        <w:szCs w:val="20"/>
      </w:rPr>
      <w:fldChar w:fldCharType="begin"/>
    </w:r>
    <w:r w:rsidR="00B11014" w:rsidRPr="00B11014">
      <w:rPr>
        <w:rFonts w:ascii="Times New Roman" w:hAnsi="Times New Roman"/>
        <w:sz w:val="20"/>
        <w:szCs w:val="20"/>
      </w:rPr>
      <w:instrText xml:space="preserve"> PAGE   \* MERGEFORMAT </w:instrText>
    </w:r>
    <w:r w:rsidR="00B11014" w:rsidRPr="00B11014">
      <w:rPr>
        <w:rFonts w:ascii="Times New Roman" w:hAnsi="Times New Roman"/>
        <w:sz w:val="20"/>
        <w:szCs w:val="20"/>
      </w:rPr>
      <w:fldChar w:fldCharType="separate"/>
    </w:r>
    <w:r w:rsidR="00B11014" w:rsidRPr="00B11014">
      <w:rPr>
        <w:rFonts w:ascii="Times New Roman" w:hAnsi="Times New Roman"/>
        <w:sz w:val="20"/>
        <w:szCs w:val="20"/>
      </w:rPr>
      <w:t>168</w:t>
    </w:r>
    <w:r w:rsidR="00B11014" w:rsidRPr="00B11014">
      <w:rPr>
        <w:rFonts w:ascii="Times New Roman" w:hAnsi="Times New Roman"/>
        <w:sz w:val="20"/>
        <w:szCs w:val="20"/>
      </w:rPr>
      <w:fldChar w:fldCharType="end"/>
    </w:r>
    <w:r w:rsidR="00B11014" w:rsidRPr="00B11014">
      <w:rPr>
        <w:rFonts w:ascii="Times New Roman" w:hAnsi="Times New Roman"/>
        <w:sz w:val="20"/>
        <w:szCs w:val="20"/>
      </w:rPr>
      <w:t xml:space="preserve">                                                                                            </w:t>
    </w:r>
    <w:proofErr w:type="spellStart"/>
    <w:r w:rsidR="00B11014" w:rsidRPr="00B11014">
      <w:rPr>
        <w:rFonts w:ascii="Times New Roman" w:hAnsi="Times New Roman"/>
        <w:sz w:val="20"/>
        <w:szCs w:val="20"/>
      </w:rPr>
      <w:t>Збірник</w:t>
    </w:r>
    <w:proofErr w:type="spellEnd"/>
    <w:r w:rsidR="00B11014" w:rsidRPr="00B11014">
      <w:rPr>
        <w:rFonts w:ascii="Times New Roman" w:hAnsi="Times New Roman"/>
        <w:sz w:val="20"/>
        <w:szCs w:val="20"/>
      </w:rPr>
      <w:t xml:space="preserve"> </w:t>
    </w:r>
    <w:proofErr w:type="spellStart"/>
    <w:r w:rsidR="00B11014" w:rsidRPr="00B11014">
      <w:rPr>
        <w:rFonts w:ascii="Times New Roman" w:hAnsi="Times New Roman"/>
        <w:sz w:val="20"/>
        <w:szCs w:val="20"/>
      </w:rPr>
      <w:t>наукових</w:t>
    </w:r>
    <w:proofErr w:type="spellEnd"/>
    <w:r w:rsidR="00B11014" w:rsidRPr="00B11014">
      <w:rPr>
        <w:rFonts w:ascii="Times New Roman" w:hAnsi="Times New Roman"/>
        <w:sz w:val="20"/>
        <w:szCs w:val="20"/>
      </w:rPr>
      <w:t xml:space="preserve"> </w:t>
    </w:r>
    <w:proofErr w:type="spellStart"/>
    <w:r w:rsidR="00B11014" w:rsidRPr="00B11014">
      <w:rPr>
        <w:rFonts w:ascii="Times New Roman" w:hAnsi="Times New Roman"/>
        <w:sz w:val="20"/>
        <w:szCs w:val="20"/>
      </w:rPr>
      <w:t>праць</w:t>
    </w:r>
    <w:proofErr w:type="spellEnd"/>
    <w:r w:rsidR="00B11014" w:rsidRPr="00B11014">
      <w:rPr>
        <w:rFonts w:ascii="Times New Roman" w:hAnsi="Times New Roman"/>
        <w:sz w:val="20"/>
        <w:szCs w:val="20"/>
      </w:rPr>
      <w:t xml:space="preserve"> ДДТУ № 1(4</w:t>
    </w:r>
    <w:r w:rsidR="00C84B9F">
      <w:rPr>
        <w:rFonts w:ascii="Times New Roman" w:hAnsi="Times New Roman"/>
        <w:sz w:val="20"/>
        <w:szCs w:val="20"/>
        <w:lang w:val="uk-UA"/>
      </w:rPr>
      <w:t>8</w:t>
    </w:r>
    <w:r w:rsidR="00B11014" w:rsidRPr="00B11014">
      <w:rPr>
        <w:rFonts w:ascii="Times New Roman" w:hAnsi="Times New Roman"/>
        <w:sz w:val="20"/>
        <w:szCs w:val="20"/>
      </w:rPr>
      <w:t>) 202</w:t>
    </w:r>
    <w:r w:rsidR="00C84B9F">
      <w:rPr>
        <w:rFonts w:ascii="Times New Roman" w:hAnsi="Times New Roman"/>
        <w:sz w:val="20"/>
        <w:szCs w:val="20"/>
        <w:lang w:val="uk-UA"/>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4D9E" w14:textId="55852205" w:rsidR="00B11014" w:rsidRPr="00B11014" w:rsidRDefault="0094537A" w:rsidP="00B11014">
    <w:pPr>
      <w:pStyle w:val="af7"/>
      <w:ind w:hanging="40"/>
      <w:jc w:val="right"/>
      <w:rPr>
        <w:rFonts w:ascii="Times New Roman" w:hAnsi="Times New Roman"/>
        <w:sz w:val="20"/>
        <w:szCs w:val="20"/>
        <w:lang w:val="uk-UA"/>
      </w:rPr>
    </w:pPr>
    <w:proofErr w:type="spellStart"/>
    <w:r>
      <w:rPr>
        <w:rFonts w:ascii="Times New Roman" w:hAnsi="Times New Roman"/>
        <w:sz w:val="20"/>
        <w:szCs w:val="20"/>
        <w:lang w:val="uk-UA"/>
      </w:rPr>
      <w:t>Біо</w:t>
    </w:r>
    <w:r w:rsidR="00B11014" w:rsidRPr="00B11014">
      <w:rPr>
        <w:rFonts w:ascii="Times New Roman" w:hAnsi="Times New Roman"/>
        <w:sz w:val="20"/>
        <w:szCs w:val="20"/>
      </w:rPr>
      <w:t>технології</w:t>
    </w:r>
    <w:proofErr w:type="spellEnd"/>
    <w:r w:rsidR="00B11014" w:rsidRPr="00B11014">
      <w:rPr>
        <w:rFonts w:ascii="Times New Roman" w:hAnsi="Times New Roman"/>
        <w:sz w:val="20"/>
        <w:szCs w:val="20"/>
      </w:rPr>
      <w:t xml:space="preserve"> та </w:t>
    </w:r>
    <w:proofErr w:type="spellStart"/>
    <w:r>
      <w:rPr>
        <w:rFonts w:ascii="Times New Roman" w:hAnsi="Times New Roman"/>
        <w:sz w:val="20"/>
        <w:szCs w:val="20"/>
        <w:lang w:val="uk-UA"/>
      </w:rPr>
      <w:t>біо</w:t>
    </w:r>
    <w:r w:rsidR="00B11014" w:rsidRPr="00B11014">
      <w:rPr>
        <w:rFonts w:ascii="Times New Roman" w:hAnsi="Times New Roman"/>
        <w:sz w:val="20"/>
        <w:szCs w:val="20"/>
      </w:rPr>
      <w:t>інженерія</w:t>
    </w:r>
    <w:proofErr w:type="spellEnd"/>
    <w:r w:rsidR="00B11014" w:rsidRPr="00B11014">
      <w:rPr>
        <w:rFonts w:ascii="Times New Roman" w:hAnsi="Times New Roman"/>
        <w:sz w:val="20"/>
        <w:szCs w:val="20"/>
      </w:rPr>
      <w:t xml:space="preserve">                                            </w:t>
    </w:r>
    <w:r>
      <w:rPr>
        <w:rFonts w:ascii="Times New Roman" w:hAnsi="Times New Roman"/>
        <w:sz w:val="20"/>
        <w:szCs w:val="20"/>
        <w:lang w:val="uk-UA"/>
      </w:rPr>
      <w:t xml:space="preserve">    </w:t>
    </w:r>
    <w:r w:rsidR="00B11014" w:rsidRPr="00B11014">
      <w:rPr>
        <w:rFonts w:ascii="Times New Roman" w:hAnsi="Times New Roman"/>
        <w:sz w:val="20"/>
        <w:szCs w:val="20"/>
      </w:rPr>
      <w:t xml:space="preserve">        </w:t>
    </w:r>
    <w:r w:rsidR="00000000">
      <w:rPr>
        <w:noProof/>
        <w:sz w:val="20"/>
        <w:szCs w:val="20"/>
      </w:rPr>
      <w:pict w14:anchorId="75B2857F">
        <v:line id="Прямая соединительная линия 5" o:spid="_x0000_s1026" style="position:absolute;left:0;text-align:lef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3.6pt" to="454.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ssAEAAEgDAAAOAAAAZHJzL2Uyb0RvYy54bWysU8Fu2zAMvQ/YPwi6L3YCpOu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"/>
      </w:pict>
    </w:r>
    <w:r w:rsidR="00B11014" w:rsidRPr="00B11014">
      <w:rPr>
        <w:rFonts w:ascii="Times New Roman" w:hAnsi="Times New Roman"/>
        <w:sz w:val="20"/>
        <w:szCs w:val="20"/>
      </w:rPr>
      <w:t xml:space="preserve">                                                           </w:t>
    </w:r>
    <w:r w:rsidR="00000000">
      <w:rPr>
        <w:noProof/>
        <w:sz w:val="20"/>
        <w:szCs w:val="20"/>
      </w:rPr>
      <w:pict w14:anchorId="677FB90B">
        <v:line id="Прямая соединительная линия 4" o:spid="_x0000_s1025" style="position:absolute;left:0;text-align:lef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3.6pt" to="454.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ssAEAAEgDAAAOAAAAZHJzL2Uyb0RvYy54bWysU8Fu2zAMvQ/YPwi6L3YCpOu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"/>
      </w:pict>
    </w:r>
    <w:r w:rsidR="00B11014" w:rsidRPr="00B11014">
      <w:rPr>
        <w:rFonts w:ascii="Times New Roman" w:hAnsi="Times New Roman"/>
        <w:sz w:val="20"/>
        <w:szCs w:val="20"/>
      </w:rPr>
      <w:fldChar w:fldCharType="begin"/>
    </w:r>
    <w:r w:rsidR="00B11014" w:rsidRPr="00B11014">
      <w:rPr>
        <w:rFonts w:ascii="Times New Roman" w:hAnsi="Times New Roman"/>
        <w:sz w:val="20"/>
        <w:szCs w:val="20"/>
      </w:rPr>
      <w:instrText xml:space="preserve"> PAGE   \* MERGEFORMAT </w:instrText>
    </w:r>
    <w:r w:rsidR="00B11014" w:rsidRPr="00B11014">
      <w:rPr>
        <w:rFonts w:ascii="Times New Roman" w:hAnsi="Times New Roman"/>
        <w:sz w:val="20"/>
        <w:szCs w:val="20"/>
      </w:rPr>
      <w:fldChar w:fldCharType="separate"/>
    </w:r>
    <w:r w:rsidR="00B11014" w:rsidRPr="00B11014">
      <w:rPr>
        <w:rFonts w:ascii="Times New Roman" w:hAnsi="Times New Roman"/>
        <w:sz w:val="20"/>
        <w:szCs w:val="20"/>
      </w:rPr>
      <w:t>167</w:t>
    </w:r>
    <w:r w:rsidR="00B11014" w:rsidRPr="00B11014">
      <w:rPr>
        <w:rFonts w:ascii="Times New Roman" w:hAnsi="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B7B8F"/>
    <w:multiLevelType w:val="multilevel"/>
    <w:tmpl w:val="BD1097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13305D86"/>
    <w:multiLevelType w:val="hybridMultilevel"/>
    <w:tmpl w:val="6EC02A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6C828A0"/>
    <w:multiLevelType w:val="multilevel"/>
    <w:tmpl w:val="81A2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FF011A"/>
    <w:multiLevelType w:val="multilevel"/>
    <w:tmpl w:val="FD30C0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CC6506D"/>
    <w:multiLevelType w:val="hybridMultilevel"/>
    <w:tmpl w:val="370E5CF6"/>
    <w:lvl w:ilvl="0" w:tplc="A068333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CC82CB2"/>
    <w:multiLevelType w:val="hybridMultilevel"/>
    <w:tmpl w:val="27FA203A"/>
    <w:lvl w:ilvl="0" w:tplc="599870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CF205E3"/>
    <w:multiLevelType w:val="multilevel"/>
    <w:tmpl w:val="F02E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94F88"/>
    <w:multiLevelType w:val="multilevel"/>
    <w:tmpl w:val="A6DC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A6861"/>
    <w:multiLevelType w:val="multilevel"/>
    <w:tmpl w:val="2508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A2AAE"/>
    <w:multiLevelType w:val="hybridMultilevel"/>
    <w:tmpl w:val="39D05A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DBA468D"/>
    <w:multiLevelType w:val="hybridMultilevel"/>
    <w:tmpl w:val="4DF043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DD424D7"/>
    <w:multiLevelType w:val="hybridMultilevel"/>
    <w:tmpl w:val="D938D2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FE97F47"/>
    <w:multiLevelType w:val="hybridMultilevel"/>
    <w:tmpl w:val="370E5CF6"/>
    <w:lvl w:ilvl="0" w:tplc="A068333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50D51EF"/>
    <w:multiLevelType w:val="multilevel"/>
    <w:tmpl w:val="FE18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E2150D"/>
    <w:multiLevelType w:val="hybridMultilevel"/>
    <w:tmpl w:val="71CE5764"/>
    <w:lvl w:ilvl="0" w:tplc="23B4F8D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15:restartNumberingAfterBreak="0">
    <w:nsid w:val="47E1396D"/>
    <w:multiLevelType w:val="hybridMultilevel"/>
    <w:tmpl w:val="996C42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A4904D7"/>
    <w:multiLevelType w:val="multilevel"/>
    <w:tmpl w:val="DB6E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94BC7"/>
    <w:multiLevelType w:val="multilevel"/>
    <w:tmpl w:val="8872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6D4F11"/>
    <w:multiLevelType w:val="hybridMultilevel"/>
    <w:tmpl w:val="39D05A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568275D3"/>
    <w:multiLevelType w:val="hybridMultilevel"/>
    <w:tmpl w:val="90CED9B0"/>
    <w:lvl w:ilvl="0" w:tplc="12E8ACEE">
      <w:start w:val="1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0" w15:restartNumberingAfterBreak="0">
    <w:nsid w:val="58102D46"/>
    <w:multiLevelType w:val="hybridMultilevel"/>
    <w:tmpl w:val="2BE43C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BBF76C1"/>
    <w:multiLevelType w:val="hybridMultilevel"/>
    <w:tmpl w:val="154ED66A"/>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DAA0641"/>
    <w:multiLevelType w:val="hybridMultilevel"/>
    <w:tmpl w:val="DC46208E"/>
    <w:lvl w:ilvl="0" w:tplc="65F84E8C">
      <w:start w:val="1"/>
      <w:numFmt w:val="decimal"/>
      <w:lvlText w:val="[%1]"/>
      <w:lvlJc w:val="left"/>
      <w:pPr>
        <w:ind w:left="644" w:hanging="360"/>
      </w:pPr>
      <w:rPr>
        <w:rFonts w:cs="Times New Roman" w:hint="default"/>
        <w:i w:val="0"/>
        <w:color w:val="auto"/>
        <w:sz w:val="22"/>
        <w:szCs w:val="22"/>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3" w15:restartNumberingAfterBreak="0">
    <w:nsid w:val="5EC86BAB"/>
    <w:multiLevelType w:val="hybridMultilevel"/>
    <w:tmpl w:val="27FA203A"/>
    <w:lvl w:ilvl="0" w:tplc="599870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64C531BA"/>
    <w:multiLevelType w:val="hybridMultilevel"/>
    <w:tmpl w:val="6FA6B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6C4A2CAA"/>
    <w:multiLevelType w:val="multilevel"/>
    <w:tmpl w:val="7570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C6A9C"/>
    <w:multiLevelType w:val="hybridMultilevel"/>
    <w:tmpl w:val="43F694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2CE105E"/>
    <w:multiLevelType w:val="multilevel"/>
    <w:tmpl w:val="44CA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9057C"/>
    <w:multiLevelType w:val="hybridMultilevel"/>
    <w:tmpl w:val="40427C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1380664614">
    <w:abstractNumId w:val="0"/>
  </w:num>
  <w:num w:numId="2" w16cid:durableId="1779450643">
    <w:abstractNumId w:val="13"/>
  </w:num>
  <w:num w:numId="3" w16cid:durableId="145632462">
    <w:abstractNumId w:val="7"/>
  </w:num>
  <w:num w:numId="4" w16cid:durableId="928276852">
    <w:abstractNumId w:val="3"/>
  </w:num>
  <w:num w:numId="5" w16cid:durableId="832454352">
    <w:abstractNumId w:val="25"/>
  </w:num>
  <w:num w:numId="6" w16cid:durableId="397480752">
    <w:abstractNumId w:val="6"/>
  </w:num>
  <w:num w:numId="7" w16cid:durableId="421728270">
    <w:abstractNumId w:val="2"/>
  </w:num>
  <w:num w:numId="8" w16cid:durableId="66465354">
    <w:abstractNumId w:val="16"/>
  </w:num>
  <w:num w:numId="9" w16cid:durableId="1539392906">
    <w:abstractNumId w:val="19"/>
  </w:num>
  <w:num w:numId="10" w16cid:durableId="335303277">
    <w:abstractNumId w:val="21"/>
  </w:num>
  <w:num w:numId="11" w16cid:durableId="1468085935">
    <w:abstractNumId w:val="5"/>
  </w:num>
  <w:num w:numId="12" w16cid:durableId="1391344908">
    <w:abstractNumId w:val="14"/>
  </w:num>
  <w:num w:numId="13" w16cid:durableId="650598367">
    <w:abstractNumId w:val="11"/>
  </w:num>
  <w:num w:numId="14" w16cid:durableId="1346252786">
    <w:abstractNumId w:val="23"/>
  </w:num>
  <w:num w:numId="15" w16cid:durableId="512690746">
    <w:abstractNumId w:val="9"/>
  </w:num>
  <w:num w:numId="16" w16cid:durableId="1645504392">
    <w:abstractNumId w:val="18"/>
  </w:num>
  <w:num w:numId="17" w16cid:durableId="509754394">
    <w:abstractNumId w:val="15"/>
  </w:num>
  <w:num w:numId="18" w16cid:durableId="758478501">
    <w:abstractNumId w:val="1"/>
  </w:num>
  <w:num w:numId="19" w16cid:durableId="737363969">
    <w:abstractNumId w:val="26"/>
  </w:num>
  <w:num w:numId="20" w16cid:durableId="1181436483">
    <w:abstractNumId w:val="28"/>
  </w:num>
  <w:num w:numId="21" w16cid:durableId="1287587132">
    <w:abstractNumId w:val="20"/>
  </w:num>
  <w:num w:numId="22" w16cid:durableId="548801951">
    <w:abstractNumId w:val="22"/>
  </w:num>
  <w:num w:numId="23" w16cid:durableId="1785733653">
    <w:abstractNumId w:val="27"/>
  </w:num>
  <w:num w:numId="24" w16cid:durableId="372074930">
    <w:abstractNumId w:val="8"/>
  </w:num>
  <w:num w:numId="25" w16cid:durableId="1118142273">
    <w:abstractNumId w:val="17"/>
  </w:num>
  <w:num w:numId="26" w16cid:durableId="1007445518">
    <w:abstractNumId w:val="4"/>
  </w:num>
  <w:num w:numId="27" w16cid:durableId="1687098975">
    <w:abstractNumId w:val="10"/>
  </w:num>
  <w:num w:numId="28" w16cid:durableId="741224138">
    <w:abstractNumId w:val="24"/>
  </w:num>
  <w:num w:numId="29" w16cid:durableId="13024940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autoHyphenation/>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67"/>
    <w:rsid w:val="00025E78"/>
    <w:rsid w:val="000362BF"/>
    <w:rsid w:val="00051D08"/>
    <w:rsid w:val="00056B69"/>
    <w:rsid w:val="00057ED8"/>
    <w:rsid w:val="00093CC7"/>
    <w:rsid w:val="0009736F"/>
    <w:rsid w:val="000A062B"/>
    <w:rsid w:val="000A7744"/>
    <w:rsid w:val="000C05EC"/>
    <w:rsid w:val="000D2EF0"/>
    <w:rsid w:val="000D42FA"/>
    <w:rsid w:val="000D4B07"/>
    <w:rsid w:val="000D638C"/>
    <w:rsid w:val="000D70B2"/>
    <w:rsid w:val="000D7E81"/>
    <w:rsid w:val="000E2CF0"/>
    <w:rsid w:val="000E5E52"/>
    <w:rsid w:val="000F11A7"/>
    <w:rsid w:val="000F5127"/>
    <w:rsid w:val="00100060"/>
    <w:rsid w:val="00114821"/>
    <w:rsid w:val="001222D2"/>
    <w:rsid w:val="0012538B"/>
    <w:rsid w:val="00132699"/>
    <w:rsid w:val="00132A1D"/>
    <w:rsid w:val="001356C0"/>
    <w:rsid w:val="00143FD3"/>
    <w:rsid w:val="00146B07"/>
    <w:rsid w:val="0015234D"/>
    <w:rsid w:val="001602F3"/>
    <w:rsid w:val="00165FA6"/>
    <w:rsid w:val="001669D6"/>
    <w:rsid w:val="0017088C"/>
    <w:rsid w:val="00172A0C"/>
    <w:rsid w:val="00177871"/>
    <w:rsid w:val="00184E29"/>
    <w:rsid w:val="00191722"/>
    <w:rsid w:val="00196A9C"/>
    <w:rsid w:val="00196B3A"/>
    <w:rsid w:val="001A1953"/>
    <w:rsid w:val="001E4810"/>
    <w:rsid w:val="001E62D2"/>
    <w:rsid w:val="00200DE7"/>
    <w:rsid w:val="0020268E"/>
    <w:rsid w:val="00225A60"/>
    <w:rsid w:val="0023279D"/>
    <w:rsid w:val="00236EDE"/>
    <w:rsid w:val="002404C5"/>
    <w:rsid w:val="00240575"/>
    <w:rsid w:val="00244A30"/>
    <w:rsid w:val="00246ACE"/>
    <w:rsid w:val="0025001A"/>
    <w:rsid w:val="002559D2"/>
    <w:rsid w:val="00256A81"/>
    <w:rsid w:val="00260BBC"/>
    <w:rsid w:val="002760F5"/>
    <w:rsid w:val="00276B00"/>
    <w:rsid w:val="002908CD"/>
    <w:rsid w:val="00290C5F"/>
    <w:rsid w:val="002952E1"/>
    <w:rsid w:val="002B4D29"/>
    <w:rsid w:val="002C3E9B"/>
    <w:rsid w:val="002C68B4"/>
    <w:rsid w:val="002D4092"/>
    <w:rsid w:val="002D5559"/>
    <w:rsid w:val="002D611F"/>
    <w:rsid w:val="002D7D97"/>
    <w:rsid w:val="002E1273"/>
    <w:rsid w:val="002E2952"/>
    <w:rsid w:val="002E543E"/>
    <w:rsid w:val="002F0CA2"/>
    <w:rsid w:val="003133A1"/>
    <w:rsid w:val="0031439C"/>
    <w:rsid w:val="003238C8"/>
    <w:rsid w:val="003379AE"/>
    <w:rsid w:val="00353013"/>
    <w:rsid w:val="00353863"/>
    <w:rsid w:val="00353DC8"/>
    <w:rsid w:val="0035621A"/>
    <w:rsid w:val="00364C78"/>
    <w:rsid w:val="00370910"/>
    <w:rsid w:val="00370920"/>
    <w:rsid w:val="00380807"/>
    <w:rsid w:val="00380BDF"/>
    <w:rsid w:val="00397170"/>
    <w:rsid w:val="00397E67"/>
    <w:rsid w:val="003B1A0C"/>
    <w:rsid w:val="003D21EE"/>
    <w:rsid w:val="003E0ACF"/>
    <w:rsid w:val="003F77D8"/>
    <w:rsid w:val="0040483A"/>
    <w:rsid w:val="004259F3"/>
    <w:rsid w:val="00435C9F"/>
    <w:rsid w:val="0044214D"/>
    <w:rsid w:val="00442DFA"/>
    <w:rsid w:val="004444EC"/>
    <w:rsid w:val="004534DE"/>
    <w:rsid w:val="004562B1"/>
    <w:rsid w:val="00463C42"/>
    <w:rsid w:val="004712F1"/>
    <w:rsid w:val="004740D1"/>
    <w:rsid w:val="00480C9D"/>
    <w:rsid w:val="004877C3"/>
    <w:rsid w:val="0049210E"/>
    <w:rsid w:val="00492B14"/>
    <w:rsid w:val="004931C9"/>
    <w:rsid w:val="004A1161"/>
    <w:rsid w:val="004A4BE6"/>
    <w:rsid w:val="004B3D29"/>
    <w:rsid w:val="004B52F0"/>
    <w:rsid w:val="004C29FA"/>
    <w:rsid w:val="004D0B14"/>
    <w:rsid w:val="004D138E"/>
    <w:rsid w:val="004D5091"/>
    <w:rsid w:val="004F0DC6"/>
    <w:rsid w:val="005124FA"/>
    <w:rsid w:val="005210C1"/>
    <w:rsid w:val="00534101"/>
    <w:rsid w:val="00556D97"/>
    <w:rsid w:val="0057385D"/>
    <w:rsid w:val="00581B2A"/>
    <w:rsid w:val="00585D8A"/>
    <w:rsid w:val="005C616F"/>
    <w:rsid w:val="005C695F"/>
    <w:rsid w:val="005D493B"/>
    <w:rsid w:val="005D7DBB"/>
    <w:rsid w:val="005F16F4"/>
    <w:rsid w:val="005F1BE6"/>
    <w:rsid w:val="006038D3"/>
    <w:rsid w:val="006079A8"/>
    <w:rsid w:val="006106FD"/>
    <w:rsid w:val="0061510A"/>
    <w:rsid w:val="00615744"/>
    <w:rsid w:val="00620A7E"/>
    <w:rsid w:val="00626D17"/>
    <w:rsid w:val="006364B5"/>
    <w:rsid w:val="00644341"/>
    <w:rsid w:val="0064651B"/>
    <w:rsid w:val="00646FBE"/>
    <w:rsid w:val="00653515"/>
    <w:rsid w:val="00653B02"/>
    <w:rsid w:val="00677400"/>
    <w:rsid w:val="00685CD4"/>
    <w:rsid w:val="006A2A56"/>
    <w:rsid w:val="006A2C1D"/>
    <w:rsid w:val="006A5FC0"/>
    <w:rsid w:val="006F19B9"/>
    <w:rsid w:val="006F1F0A"/>
    <w:rsid w:val="00701D50"/>
    <w:rsid w:val="00715511"/>
    <w:rsid w:val="0072159D"/>
    <w:rsid w:val="00722364"/>
    <w:rsid w:val="00730C31"/>
    <w:rsid w:val="00733FF2"/>
    <w:rsid w:val="00734D25"/>
    <w:rsid w:val="0073543F"/>
    <w:rsid w:val="007370A2"/>
    <w:rsid w:val="00737CAE"/>
    <w:rsid w:val="00743F29"/>
    <w:rsid w:val="00745B28"/>
    <w:rsid w:val="0075351F"/>
    <w:rsid w:val="007662D7"/>
    <w:rsid w:val="00777A40"/>
    <w:rsid w:val="007861E8"/>
    <w:rsid w:val="007960F7"/>
    <w:rsid w:val="007A043D"/>
    <w:rsid w:val="007B6CD7"/>
    <w:rsid w:val="007D0169"/>
    <w:rsid w:val="007D6471"/>
    <w:rsid w:val="00802161"/>
    <w:rsid w:val="00821B5E"/>
    <w:rsid w:val="00832EF5"/>
    <w:rsid w:val="008468F4"/>
    <w:rsid w:val="0086349B"/>
    <w:rsid w:val="00864C9B"/>
    <w:rsid w:val="008731DA"/>
    <w:rsid w:val="00880A90"/>
    <w:rsid w:val="00882D68"/>
    <w:rsid w:val="00886E21"/>
    <w:rsid w:val="00887BB4"/>
    <w:rsid w:val="00890CD8"/>
    <w:rsid w:val="008A5568"/>
    <w:rsid w:val="008A7D0B"/>
    <w:rsid w:val="008A7F78"/>
    <w:rsid w:val="008B5803"/>
    <w:rsid w:val="008C61DF"/>
    <w:rsid w:val="008F201C"/>
    <w:rsid w:val="008F2C95"/>
    <w:rsid w:val="008F486E"/>
    <w:rsid w:val="009033A2"/>
    <w:rsid w:val="00904BCF"/>
    <w:rsid w:val="009074CA"/>
    <w:rsid w:val="0091553B"/>
    <w:rsid w:val="00917F90"/>
    <w:rsid w:val="0093591A"/>
    <w:rsid w:val="00941100"/>
    <w:rsid w:val="0094537A"/>
    <w:rsid w:val="0096547E"/>
    <w:rsid w:val="00980B9F"/>
    <w:rsid w:val="009A5B86"/>
    <w:rsid w:val="009A7884"/>
    <w:rsid w:val="009A7979"/>
    <w:rsid w:val="009A7C78"/>
    <w:rsid w:val="009B33FC"/>
    <w:rsid w:val="009B4C72"/>
    <w:rsid w:val="009C5433"/>
    <w:rsid w:val="009D7F9F"/>
    <w:rsid w:val="009E618F"/>
    <w:rsid w:val="009E6C01"/>
    <w:rsid w:val="009F7BEA"/>
    <w:rsid w:val="00A01DA5"/>
    <w:rsid w:val="00A02E75"/>
    <w:rsid w:val="00A201BE"/>
    <w:rsid w:val="00A21997"/>
    <w:rsid w:val="00A272B0"/>
    <w:rsid w:val="00A337F5"/>
    <w:rsid w:val="00A34C5C"/>
    <w:rsid w:val="00A43012"/>
    <w:rsid w:val="00A52F98"/>
    <w:rsid w:val="00A57AB2"/>
    <w:rsid w:val="00A61554"/>
    <w:rsid w:val="00A742DA"/>
    <w:rsid w:val="00A94670"/>
    <w:rsid w:val="00AA5EA1"/>
    <w:rsid w:val="00AC3914"/>
    <w:rsid w:val="00AC64C0"/>
    <w:rsid w:val="00AE4AF0"/>
    <w:rsid w:val="00AF1456"/>
    <w:rsid w:val="00B00365"/>
    <w:rsid w:val="00B11014"/>
    <w:rsid w:val="00B15FE6"/>
    <w:rsid w:val="00B27175"/>
    <w:rsid w:val="00B52BAA"/>
    <w:rsid w:val="00B55859"/>
    <w:rsid w:val="00B67426"/>
    <w:rsid w:val="00B77BEF"/>
    <w:rsid w:val="00BB0F46"/>
    <w:rsid w:val="00BD22D3"/>
    <w:rsid w:val="00BD2811"/>
    <w:rsid w:val="00BD7AF5"/>
    <w:rsid w:val="00BF6A1E"/>
    <w:rsid w:val="00C027B2"/>
    <w:rsid w:val="00C0415B"/>
    <w:rsid w:val="00C41233"/>
    <w:rsid w:val="00C53366"/>
    <w:rsid w:val="00C604F5"/>
    <w:rsid w:val="00C661A0"/>
    <w:rsid w:val="00C66ADF"/>
    <w:rsid w:val="00C67435"/>
    <w:rsid w:val="00C721BD"/>
    <w:rsid w:val="00C75AC8"/>
    <w:rsid w:val="00C7752A"/>
    <w:rsid w:val="00C83437"/>
    <w:rsid w:val="00C84B9F"/>
    <w:rsid w:val="00C93447"/>
    <w:rsid w:val="00CA5479"/>
    <w:rsid w:val="00CB0813"/>
    <w:rsid w:val="00CB392E"/>
    <w:rsid w:val="00CB7068"/>
    <w:rsid w:val="00CC2906"/>
    <w:rsid w:val="00CD0F37"/>
    <w:rsid w:val="00CD52DE"/>
    <w:rsid w:val="00CE4D6A"/>
    <w:rsid w:val="00CE7275"/>
    <w:rsid w:val="00CF66E0"/>
    <w:rsid w:val="00D071BC"/>
    <w:rsid w:val="00D137AE"/>
    <w:rsid w:val="00D17B1A"/>
    <w:rsid w:val="00D3300A"/>
    <w:rsid w:val="00D44C89"/>
    <w:rsid w:val="00D46596"/>
    <w:rsid w:val="00D4743A"/>
    <w:rsid w:val="00D538A7"/>
    <w:rsid w:val="00D55002"/>
    <w:rsid w:val="00D71270"/>
    <w:rsid w:val="00D714CE"/>
    <w:rsid w:val="00D720AD"/>
    <w:rsid w:val="00D7531D"/>
    <w:rsid w:val="00D76596"/>
    <w:rsid w:val="00D80D31"/>
    <w:rsid w:val="00D87B72"/>
    <w:rsid w:val="00D934E2"/>
    <w:rsid w:val="00D94C60"/>
    <w:rsid w:val="00D95448"/>
    <w:rsid w:val="00DA2FDA"/>
    <w:rsid w:val="00DA317C"/>
    <w:rsid w:val="00DD013E"/>
    <w:rsid w:val="00DD167C"/>
    <w:rsid w:val="00DD4D45"/>
    <w:rsid w:val="00DD5621"/>
    <w:rsid w:val="00DE6403"/>
    <w:rsid w:val="00E01A8E"/>
    <w:rsid w:val="00E071A5"/>
    <w:rsid w:val="00E250B2"/>
    <w:rsid w:val="00E32FA2"/>
    <w:rsid w:val="00E33ED0"/>
    <w:rsid w:val="00E575D7"/>
    <w:rsid w:val="00E63A42"/>
    <w:rsid w:val="00E64C22"/>
    <w:rsid w:val="00E77D0D"/>
    <w:rsid w:val="00E82D58"/>
    <w:rsid w:val="00E86822"/>
    <w:rsid w:val="00E95536"/>
    <w:rsid w:val="00EA2300"/>
    <w:rsid w:val="00EC47BB"/>
    <w:rsid w:val="00EC4BAB"/>
    <w:rsid w:val="00ED1173"/>
    <w:rsid w:val="00ED23F7"/>
    <w:rsid w:val="00ED6CE1"/>
    <w:rsid w:val="00EE2176"/>
    <w:rsid w:val="00F17E0D"/>
    <w:rsid w:val="00F21AC6"/>
    <w:rsid w:val="00F24621"/>
    <w:rsid w:val="00F33F77"/>
    <w:rsid w:val="00F42CAB"/>
    <w:rsid w:val="00F46B51"/>
    <w:rsid w:val="00F63519"/>
    <w:rsid w:val="00F66274"/>
    <w:rsid w:val="00F66E9A"/>
    <w:rsid w:val="00F72348"/>
    <w:rsid w:val="00F745AA"/>
    <w:rsid w:val="00F80BF9"/>
    <w:rsid w:val="00F90D71"/>
    <w:rsid w:val="00F9782D"/>
    <w:rsid w:val="00FA4C87"/>
    <w:rsid w:val="00FB6CCD"/>
    <w:rsid w:val="00FC2C89"/>
    <w:rsid w:val="00FC4155"/>
    <w:rsid w:val="00FD07E5"/>
    <w:rsid w:val="00FD7DD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F6E408"/>
  <w15:docId w15:val="{1E5D185A-14CE-462D-BB5A-0C6B73C3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3447"/>
    <w:pPr>
      <w:spacing w:after="160" w:line="259" w:lineRule="auto"/>
    </w:pPr>
    <w:rPr>
      <w:kern w:val="2"/>
      <w:sz w:val="22"/>
      <w:szCs w:val="22"/>
      <w:lang w:val="ru-RU" w:eastAsia="en-US"/>
    </w:rPr>
  </w:style>
  <w:style w:type="paragraph" w:styleId="1">
    <w:name w:val="heading 1"/>
    <w:basedOn w:val="a"/>
    <w:next w:val="a"/>
    <w:link w:val="10"/>
    <w:uiPriority w:val="99"/>
    <w:qFormat/>
    <w:rsid w:val="00397E67"/>
    <w:pPr>
      <w:keepNext/>
      <w:keepLines/>
      <w:spacing w:before="360" w:after="80"/>
      <w:outlineLvl w:val="0"/>
    </w:pPr>
    <w:rPr>
      <w:rFonts w:ascii="Calibri Light" w:eastAsia="Times New Roman" w:hAnsi="Calibri Light"/>
      <w:color w:val="2F5496"/>
      <w:sz w:val="40"/>
      <w:szCs w:val="40"/>
    </w:rPr>
  </w:style>
  <w:style w:type="paragraph" w:styleId="2">
    <w:name w:val="heading 2"/>
    <w:basedOn w:val="a"/>
    <w:next w:val="a"/>
    <w:link w:val="20"/>
    <w:uiPriority w:val="99"/>
    <w:qFormat/>
    <w:rsid w:val="00397E67"/>
    <w:pPr>
      <w:keepNext/>
      <w:keepLines/>
      <w:spacing w:before="160" w:after="80"/>
      <w:outlineLvl w:val="1"/>
    </w:pPr>
    <w:rPr>
      <w:rFonts w:ascii="Calibri Light" w:eastAsia="Times New Roman" w:hAnsi="Calibri Light"/>
      <w:color w:val="2F5496"/>
      <w:sz w:val="32"/>
      <w:szCs w:val="32"/>
    </w:rPr>
  </w:style>
  <w:style w:type="paragraph" w:styleId="3">
    <w:name w:val="heading 3"/>
    <w:basedOn w:val="a"/>
    <w:next w:val="a"/>
    <w:link w:val="30"/>
    <w:uiPriority w:val="99"/>
    <w:qFormat/>
    <w:rsid w:val="00397E67"/>
    <w:pPr>
      <w:keepNext/>
      <w:keepLines/>
      <w:spacing w:before="160" w:after="80"/>
      <w:outlineLvl w:val="2"/>
    </w:pPr>
    <w:rPr>
      <w:rFonts w:eastAsia="Times New Roman"/>
      <w:color w:val="2F5496"/>
      <w:sz w:val="28"/>
      <w:szCs w:val="28"/>
    </w:rPr>
  </w:style>
  <w:style w:type="paragraph" w:styleId="4">
    <w:name w:val="heading 4"/>
    <w:basedOn w:val="a"/>
    <w:next w:val="a"/>
    <w:link w:val="40"/>
    <w:uiPriority w:val="99"/>
    <w:qFormat/>
    <w:rsid w:val="00397E67"/>
    <w:pPr>
      <w:keepNext/>
      <w:keepLines/>
      <w:spacing w:before="80" w:after="40"/>
      <w:outlineLvl w:val="3"/>
    </w:pPr>
    <w:rPr>
      <w:rFonts w:eastAsia="Times New Roman"/>
      <w:i/>
      <w:iCs/>
      <w:color w:val="2F5496"/>
    </w:rPr>
  </w:style>
  <w:style w:type="paragraph" w:styleId="5">
    <w:name w:val="heading 5"/>
    <w:basedOn w:val="a"/>
    <w:next w:val="a"/>
    <w:link w:val="50"/>
    <w:uiPriority w:val="99"/>
    <w:qFormat/>
    <w:rsid w:val="00397E67"/>
    <w:pPr>
      <w:keepNext/>
      <w:keepLines/>
      <w:spacing w:before="80" w:after="40"/>
      <w:outlineLvl w:val="4"/>
    </w:pPr>
    <w:rPr>
      <w:rFonts w:eastAsia="Times New Roman"/>
      <w:color w:val="2F5496"/>
    </w:rPr>
  </w:style>
  <w:style w:type="paragraph" w:styleId="6">
    <w:name w:val="heading 6"/>
    <w:basedOn w:val="a"/>
    <w:next w:val="a"/>
    <w:link w:val="60"/>
    <w:uiPriority w:val="99"/>
    <w:qFormat/>
    <w:rsid w:val="00397E67"/>
    <w:pPr>
      <w:keepNext/>
      <w:keepLines/>
      <w:spacing w:before="40" w:after="0"/>
      <w:outlineLvl w:val="5"/>
    </w:pPr>
    <w:rPr>
      <w:rFonts w:eastAsia="Times New Roman"/>
      <w:i/>
      <w:iCs/>
      <w:color w:val="595959"/>
    </w:rPr>
  </w:style>
  <w:style w:type="paragraph" w:styleId="7">
    <w:name w:val="heading 7"/>
    <w:basedOn w:val="a"/>
    <w:next w:val="a"/>
    <w:link w:val="70"/>
    <w:uiPriority w:val="99"/>
    <w:qFormat/>
    <w:rsid w:val="00397E67"/>
    <w:pPr>
      <w:keepNext/>
      <w:keepLines/>
      <w:spacing w:before="40" w:after="0"/>
      <w:outlineLvl w:val="6"/>
    </w:pPr>
    <w:rPr>
      <w:rFonts w:eastAsia="Times New Roman"/>
      <w:color w:val="595959"/>
    </w:rPr>
  </w:style>
  <w:style w:type="paragraph" w:styleId="8">
    <w:name w:val="heading 8"/>
    <w:basedOn w:val="a"/>
    <w:next w:val="a"/>
    <w:link w:val="80"/>
    <w:uiPriority w:val="99"/>
    <w:qFormat/>
    <w:rsid w:val="00397E67"/>
    <w:pPr>
      <w:keepNext/>
      <w:keepLines/>
      <w:spacing w:after="0"/>
      <w:outlineLvl w:val="7"/>
    </w:pPr>
    <w:rPr>
      <w:rFonts w:eastAsia="Times New Roman"/>
      <w:i/>
      <w:iCs/>
      <w:color w:val="272727"/>
    </w:rPr>
  </w:style>
  <w:style w:type="paragraph" w:styleId="9">
    <w:name w:val="heading 9"/>
    <w:basedOn w:val="a"/>
    <w:next w:val="a"/>
    <w:link w:val="90"/>
    <w:uiPriority w:val="99"/>
    <w:qFormat/>
    <w:rsid w:val="00397E67"/>
    <w:pPr>
      <w:keepNext/>
      <w:keepLines/>
      <w:spacing w:after="0"/>
      <w:outlineLvl w:val="8"/>
    </w:pPr>
    <w:rPr>
      <w:rFonts w:eastAsia="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97E67"/>
    <w:rPr>
      <w:rFonts w:ascii="Calibri Light" w:hAnsi="Calibri Light" w:cs="Times New Roman"/>
      <w:color w:val="2F5496"/>
      <w:sz w:val="40"/>
      <w:szCs w:val="40"/>
    </w:rPr>
  </w:style>
  <w:style w:type="character" w:customStyle="1" w:styleId="20">
    <w:name w:val="Заголовок 2 Знак"/>
    <w:link w:val="2"/>
    <w:uiPriority w:val="99"/>
    <w:locked/>
    <w:rsid w:val="00397E67"/>
    <w:rPr>
      <w:rFonts w:ascii="Calibri Light" w:hAnsi="Calibri Light" w:cs="Times New Roman"/>
      <w:color w:val="2F5496"/>
      <w:sz w:val="32"/>
      <w:szCs w:val="32"/>
    </w:rPr>
  </w:style>
  <w:style w:type="character" w:customStyle="1" w:styleId="30">
    <w:name w:val="Заголовок 3 Знак"/>
    <w:link w:val="3"/>
    <w:uiPriority w:val="99"/>
    <w:locked/>
    <w:rsid w:val="00397E67"/>
    <w:rPr>
      <w:rFonts w:eastAsia="Times New Roman" w:cs="Times New Roman"/>
      <w:color w:val="2F5496"/>
      <w:sz w:val="28"/>
      <w:szCs w:val="28"/>
    </w:rPr>
  </w:style>
  <w:style w:type="character" w:customStyle="1" w:styleId="40">
    <w:name w:val="Заголовок 4 Знак"/>
    <w:link w:val="4"/>
    <w:uiPriority w:val="99"/>
    <w:semiHidden/>
    <w:locked/>
    <w:rsid w:val="00397E67"/>
    <w:rPr>
      <w:rFonts w:eastAsia="Times New Roman" w:cs="Times New Roman"/>
      <w:i/>
      <w:iCs/>
      <w:color w:val="2F5496"/>
    </w:rPr>
  </w:style>
  <w:style w:type="character" w:customStyle="1" w:styleId="50">
    <w:name w:val="Заголовок 5 Знак"/>
    <w:link w:val="5"/>
    <w:uiPriority w:val="99"/>
    <w:semiHidden/>
    <w:locked/>
    <w:rsid w:val="00397E67"/>
    <w:rPr>
      <w:rFonts w:eastAsia="Times New Roman" w:cs="Times New Roman"/>
      <w:color w:val="2F5496"/>
    </w:rPr>
  </w:style>
  <w:style w:type="character" w:customStyle="1" w:styleId="60">
    <w:name w:val="Заголовок 6 Знак"/>
    <w:link w:val="6"/>
    <w:uiPriority w:val="99"/>
    <w:semiHidden/>
    <w:locked/>
    <w:rsid w:val="00397E67"/>
    <w:rPr>
      <w:rFonts w:eastAsia="Times New Roman" w:cs="Times New Roman"/>
      <w:i/>
      <w:iCs/>
      <w:color w:val="595959"/>
    </w:rPr>
  </w:style>
  <w:style w:type="character" w:customStyle="1" w:styleId="70">
    <w:name w:val="Заголовок 7 Знак"/>
    <w:link w:val="7"/>
    <w:uiPriority w:val="99"/>
    <w:semiHidden/>
    <w:locked/>
    <w:rsid w:val="00397E67"/>
    <w:rPr>
      <w:rFonts w:eastAsia="Times New Roman" w:cs="Times New Roman"/>
      <w:color w:val="595959"/>
    </w:rPr>
  </w:style>
  <w:style w:type="character" w:customStyle="1" w:styleId="80">
    <w:name w:val="Заголовок 8 Знак"/>
    <w:link w:val="8"/>
    <w:uiPriority w:val="99"/>
    <w:semiHidden/>
    <w:locked/>
    <w:rsid w:val="00397E67"/>
    <w:rPr>
      <w:rFonts w:eastAsia="Times New Roman" w:cs="Times New Roman"/>
      <w:i/>
      <w:iCs/>
      <w:color w:val="272727"/>
    </w:rPr>
  </w:style>
  <w:style w:type="character" w:customStyle="1" w:styleId="90">
    <w:name w:val="Заголовок 9 Знак"/>
    <w:link w:val="9"/>
    <w:uiPriority w:val="99"/>
    <w:semiHidden/>
    <w:locked/>
    <w:rsid w:val="00397E67"/>
    <w:rPr>
      <w:rFonts w:eastAsia="Times New Roman" w:cs="Times New Roman"/>
      <w:color w:val="272727"/>
    </w:rPr>
  </w:style>
  <w:style w:type="paragraph" w:styleId="a3">
    <w:name w:val="Title"/>
    <w:basedOn w:val="a"/>
    <w:next w:val="a"/>
    <w:link w:val="a4"/>
    <w:uiPriority w:val="99"/>
    <w:qFormat/>
    <w:rsid w:val="00397E67"/>
    <w:pPr>
      <w:spacing w:after="80" w:line="240" w:lineRule="auto"/>
      <w:contextualSpacing/>
    </w:pPr>
    <w:rPr>
      <w:rFonts w:ascii="Calibri Light" w:eastAsia="Times New Roman" w:hAnsi="Calibri Light"/>
      <w:spacing w:val="-10"/>
      <w:kern w:val="28"/>
      <w:sz w:val="56"/>
      <w:szCs w:val="56"/>
    </w:rPr>
  </w:style>
  <w:style w:type="character" w:customStyle="1" w:styleId="a4">
    <w:name w:val="Заголовок Знак"/>
    <w:link w:val="a3"/>
    <w:uiPriority w:val="99"/>
    <w:locked/>
    <w:rsid w:val="00397E67"/>
    <w:rPr>
      <w:rFonts w:ascii="Calibri Light" w:hAnsi="Calibri Light" w:cs="Times New Roman"/>
      <w:spacing w:val="-10"/>
      <w:kern w:val="28"/>
      <w:sz w:val="56"/>
      <w:szCs w:val="56"/>
    </w:rPr>
  </w:style>
  <w:style w:type="paragraph" w:styleId="a5">
    <w:name w:val="Subtitle"/>
    <w:basedOn w:val="a"/>
    <w:next w:val="a"/>
    <w:link w:val="a6"/>
    <w:uiPriority w:val="99"/>
    <w:qFormat/>
    <w:rsid w:val="00397E67"/>
    <w:pPr>
      <w:numPr>
        <w:ilvl w:val="1"/>
      </w:numPr>
    </w:pPr>
    <w:rPr>
      <w:rFonts w:eastAsia="Times New Roman"/>
      <w:color w:val="595959"/>
      <w:spacing w:val="15"/>
      <w:sz w:val="28"/>
      <w:szCs w:val="28"/>
    </w:rPr>
  </w:style>
  <w:style w:type="character" w:customStyle="1" w:styleId="a6">
    <w:name w:val="Подзаголовок Знак"/>
    <w:link w:val="a5"/>
    <w:uiPriority w:val="99"/>
    <w:locked/>
    <w:rsid w:val="00397E67"/>
    <w:rPr>
      <w:rFonts w:eastAsia="Times New Roman" w:cs="Times New Roman"/>
      <w:color w:val="595959"/>
      <w:spacing w:val="15"/>
      <w:sz w:val="28"/>
      <w:szCs w:val="28"/>
    </w:rPr>
  </w:style>
  <w:style w:type="paragraph" w:styleId="21">
    <w:name w:val="Quote"/>
    <w:basedOn w:val="a"/>
    <w:next w:val="a"/>
    <w:link w:val="22"/>
    <w:uiPriority w:val="99"/>
    <w:qFormat/>
    <w:rsid w:val="00397E67"/>
    <w:pPr>
      <w:spacing w:before="160"/>
      <w:jc w:val="center"/>
    </w:pPr>
    <w:rPr>
      <w:i/>
      <w:iCs/>
      <w:color w:val="404040"/>
    </w:rPr>
  </w:style>
  <w:style w:type="character" w:customStyle="1" w:styleId="22">
    <w:name w:val="Цитата 2 Знак"/>
    <w:link w:val="21"/>
    <w:uiPriority w:val="99"/>
    <w:locked/>
    <w:rsid w:val="00397E67"/>
    <w:rPr>
      <w:rFonts w:cs="Times New Roman"/>
      <w:i/>
      <w:iCs/>
      <w:color w:val="404040"/>
    </w:rPr>
  </w:style>
  <w:style w:type="paragraph" w:styleId="a7">
    <w:name w:val="List Paragraph"/>
    <w:aliases w:val="Абз сп"/>
    <w:basedOn w:val="a"/>
    <w:link w:val="a8"/>
    <w:uiPriority w:val="99"/>
    <w:qFormat/>
    <w:rsid w:val="00397E67"/>
    <w:pPr>
      <w:ind w:left="720"/>
      <w:contextualSpacing/>
    </w:pPr>
  </w:style>
  <w:style w:type="character" w:styleId="a9">
    <w:name w:val="Intense Emphasis"/>
    <w:uiPriority w:val="99"/>
    <w:qFormat/>
    <w:rsid w:val="00397E67"/>
    <w:rPr>
      <w:rFonts w:cs="Times New Roman"/>
      <w:i/>
      <w:iCs/>
      <w:color w:val="2F5496"/>
    </w:rPr>
  </w:style>
  <w:style w:type="paragraph" w:styleId="aa">
    <w:name w:val="Intense Quote"/>
    <w:basedOn w:val="a"/>
    <w:next w:val="a"/>
    <w:link w:val="ab"/>
    <w:uiPriority w:val="99"/>
    <w:qFormat/>
    <w:rsid w:val="00397E67"/>
    <w:pPr>
      <w:pBdr>
        <w:top w:val="single" w:sz="4" w:space="10" w:color="2F5496"/>
        <w:bottom w:val="single" w:sz="4" w:space="10" w:color="2F5496"/>
      </w:pBdr>
      <w:spacing w:before="360" w:after="360"/>
      <w:ind w:left="864" w:right="864"/>
      <w:jc w:val="center"/>
    </w:pPr>
    <w:rPr>
      <w:i/>
      <w:iCs/>
      <w:color w:val="2F5496"/>
    </w:rPr>
  </w:style>
  <w:style w:type="character" w:customStyle="1" w:styleId="ab">
    <w:name w:val="Выделенная цитата Знак"/>
    <w:link w:val="aa"/>
    <w:uiPriority w:val="99"/>
    <w:locked/>
    <w:rsid w:val="00397E67"/>
    <w:rPr>
      <w:rFonts w:cs="Times New Roman"/>
      <w:i/>
      <w:iCs/>
      <w:color w:val="2F5496"/>
    </w:rPr>
  </w:style>
  <w:style w:type="character" w:styleId="ac">
    <w:name w:val="Intense Reference"/>
    <w:uiPriority w:val="99"/>
    <w:qFormat/>
    <w:rsid w:val="00397E67"/>
    <w:rPr>
      <w:rFonts w:cs="Times New Roman"/>
      <w:b/>
      <w:bCs/>
      <w:smallCaps/>
      <w:color w:val="2F5496"/>
      <w:spacing w:val="5"/>
    </w:rPr>
  </w:style>
  <w:style w:type="character" w:styleId="ad">
    <w:name w:val="Hyperlink"/>
    <w:uiPriority w:val="99"/>
    <w:rsid w:val="002C68B4"/>
    <w:rPr>
      <w:rFonts w:cs="Times New Roman"/>
      <w:color w:val="0563C1"/>
      <w:u w:val="single"/>
    </w:rPr>
  </w:style>
  <w:style w:type="paragraph" w:customStyle="1" w:styleId="html-x">
    <w:name w:val="html-x"/>
    <w:basedOn w:val="a"/>
    <w:uiPriority w:val="99"/>
    <w:rsid w:val="002C68B4"/>
    <w:pPr>
      <w:spacing w:before="100" w:beforeAutospacing="1" w:after="100" w:afterAutospacing="1" w:line="240" w:lineRule="auto"/>
    </w:pPr>
    <w:rPr>
      <w:rFonts w:ascii="Times New Roman" w:eastAsia="Times New Roman" w:hAnsi="Times New Roman"/>
      <w:kern w:val="0"/>
      <w:sz w:val="24"/>
      <w:szCs w:val="24"/>
      <w:lang w:val="uk-UA" w:eastAsia="uk-UA"/>
    </w:rPr>
  </w:style>
  <w:style w:type="character" w:customStyle="1" w:styleId="html-italic">
    <w:name w:val="html-italic"/>
    <w:uiPriority w:val="99"/>
    <w:rsid w:val="002C68B4"/>
    <w:rPr>
      <w:rFonts w:cs="Times New Roman"/>
    </w:rPr>
  </w:style>
  <w:style w:type="paragraph" w:customStyle="1" w:styleId="html-xx">
    <w:name w:val="html-xx"/>
    <w:basedOn w:val="a"/>
    <w:uiPriority w:val="99"/>
    <w:rsid w:val="002C68B4"/>
    <w:pPr>
      <w:spacing w:before="100" w:beforeAutospacing="1" w:after="100" w:afterAutospacing="1" w:line="240" w:lineRule="auto"/>
    </w:pPr>
    <w:rPr>
      <w:rFonts w:ascii="Times New Roman" w:eastAsia="Times New Roman" w:hAnsi="Times New Roman"/>
      <w:kern w:val="0"/>
      <w:sz w:val="24"/>
      <w:szCs w:val="24"/>
      <w:lang w:val="uk-UA" w:eastAsia="uk-UA"/>
    </w:rPr>
  </w:style>
  <w:style w:type="character" w:customStyle="1" w:styleId="11">
    <w:name w:val="Неразрешенное упоминание1"/>
    <w:uiPriority w:val="99"/>
    <w:semiHidden/>
    <w:rsid w:val="00A742DA"/>
    <w:rPr>
      <w:rFonts w:cs="Times New Roman"/>
      <w:color w:val="605E5C"/>
      <w:shd w:val="clear" w:color="auto" w:fill="E1DFDD"/>
    </w:rPr>
  </w:style>
  <w:style w:type="paragraph" w:styleId="ae">
    <w:name w:val="Plain Text"/>
    <w:basedOn w:val="a"/>
    <w:link w:val="af"/>
    <w:uiPriority w:val="99"/>
    <w:rsid w:val="008A7D0B"/>
    <w:pPr>
      <w:spacing w:after="0" w:line="240" w:lineRule="auto"/>
    </w:pPr>
    <w:rPr>
      <w:rFonts w:ascii="Consolas" w:hAnsi="Consolas"/>
      <w:sz w:val="21"/>
      <w:szCs w:val="21"/>
    </w:rPr>
  </w:style>
  <w:style w:type="character" w:customStyle="1" w:styleId="af">
    <w:name w:val="Текст Знак"/>
    <w:link w:val="ae"/>
    <w:uiPriority w:val="99"/>
    <w:locked/>
    <w:rsid w:val="008A7D0B"/>
    <w:rPr>
      <w:rFonts w:ascii="Consolas" w:hAnsi="Consolas" w:cs="Times New Roman"/>
      <w:sz w:val="21"/>
      <w:szCs w:val="21"/>
    </w:rPr>
  </w:style>
  <w:style w:type="paragraph" w:styleId="af0">
    <w:name w:val="Normal (Web)"/>
    <w:basedOn w:val="a"/>
    <w:uiPriority w:val="99"/>
    <w:semiHidden/>
    <w:rsid w:val="009C5433"/>
    <w:pPr>
      <w:spacing w:before="100" w:beforeAutospacing="1" w:after="100" w:afterAutospacing="1" w:line="240" w:lineRule="auto"/>
    </w:pPr>
    <w:rPr>
      <w:rFonts w:ascii="Times New Roman" w:eastAsia="Times New Roman" w:hAnsi="Times New Roman"/>
      <w:kern w:val="0"/>
      <w:sz w:val="24"/>
      <w:szCs w:val="24"/>
      <w:lang w:val="uk-UA" w:eastAsia="uk-UA"/>
    </w:rPr>
  </w:style>
  <w:style w:type="table" w:styleId="af1">
    <w:name w:val="Table Grid"/>
    <w:basedOn w:val="a1"/>
    <w:uiPriority w:val="99"/>
    <w:rsid w:val="00132A1D"/>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D5091"/>
    <w:pPr>
      <w:autoSpaceDE w:val="0"/>
      <w:autoSpaceDN w:val="0"/>
      <w:adjustRightInd w:val="0"/>
    </w:pPr>
    <w:rPr>
      <w:rFonts w:ascii="Cambria" w:hAnsi="Cambria" w:cs="Cambria"/>
      <w:color w:val="000000"/>
      <w:sz w:val="24"/>
      <w:szCs w:val="24"/>
      <w:lang w:val="ru-RU" w:eastAsia="en-US"/>
    </w:rPr>
  </w:style>
  <w:style w:type="paragraph" w:styleId="af2">
    <w:name w:val="Balloon Text"/>
    <w:basedOn w:val="a"/>
    <w:link w:val="af3"/>
    <w:uiPriority w:val="99"/>
    <w:semiHidden/>
    <w:rsid w:val="008F201C"/>
    <w:pPr>
      <w:spacing w:after="0" w:line="240" w:lineRule="auto"/>
    </w:pPr>
    <w:rPr>
      <w:rFonts w:ascii="Tahoma" w:hAnsi="Tahoma" w:cs="Tahoma"/>
      <w:sz w:val="16"/>
      <w:szCs w:val="16"/>
    </w:rPr>
  </w:style>
  <w:style w:type="character" w:customStyle="1" w:styleId="af3">
    <w:name w:val="Текст выноски Знак"/>
    <w:link w:val="af2"/>
    <w:uiPriority w:val="99"/>
    <w:semiHidden/>
    <w:locked/>
    <w:rsid w:val="008F201C"/>
    <w:rPr>
      <w:rFonts w:ascii="Tahoma" w:hAnsi="Tahoma" w:cs="Tahoma"/>
      <w:sz w:val="16"/>
      <w:szCs w:val="16"/>
    </w:rPr>
  </w:style>
  <w:style w:type="character" w:customStyle="1" w:styleId="a8">
    <w:name w:val="Абзац списка Знак"/>
    <w:aliases w:val="Абз сп Знак"/>
    <w:link w:val="a7"/>
    <w:uiPriority w:val="99"/>
    <w:locked/>
    <w:rsid w:val="008F201C"/>
  </w:style>
  <w:style w:type="character" w:customStyle="1" w:styleId="23">
    <w:name w:val="Неразрешенное упоминание2"/>
    <w:uiPriority w:val="99"/>
    <w:semiHidden/>
    <w:rsid w:val="00B77BEF"/>
    <w:rPr>
      <w:rFonts w:cs="Times New Roman"/>
      <w:color w:val="605E5C"/>
      <w:shd w:val="clear" w:color="auto" w:fill="E1DFDD"/>
    </w:rPr>
  </w:style>
  <w:style w:type="paragraph" w:styleId="af4">
    <w:name w:val="No Spacing"/>
    <w:uiPriority w:val="99"/>
    <w:qFormat/>
    <w:rsid w:val="00051D08"/>
    <w:rPr>
      <w:kern w:val="2"/>
      <w:sz w:val="22"/>
      <w:szCs w:val="22"/>
      <w:lang w:eastAsia="en-US"/>
    </w:rPr>
  </w:style>
  <w:style w:type="table" w:customStyle="1" w:styleId="51">
    <w:name w:val="Сетка таблицы5"/>
    <w:uiPriority w:val="99"/>
    <w:rsid w:val="00051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af6"/>
    <w:uiPriority w:val="99"/>
    <w:rsid w:val="00051D08"/>
    <w:pPr>
      <w:widowControl w:val="0"/>
      <w:autoSpaceDE w:val="0"/>
      <w:autoSpaceDN w:val="0"/>
      <w:spacing w:after="0" w:line="240" w:lineRule="auto"/>
    </w:pPr>
    <w:rPr>
      <w:rFonts w:ascii="Times New Roman" w:eastAsia="Times New Roman" w:hAnsi="Times New Roman"/>
      <w:kern w:val="0"/>
      <w:sz w:val="28"/>
      <w:szCs w:val="28"/>
      <w:lang w:val="uk-UA"/>
    </w:rPr>
  </w:style>
  <w:style w:type="character" w:customStyle="1" w:styleId="af6">
    <w:name w:val="Основной текст Знак"/>
    <w:link w:val="af5"/>
    <w:uiPriority w:val="99"/>
    <w:locked/>
    <w:rsid w:val="00051D08"/>
    <w:rPr>
      <w:rFonts w:ascii="Times New Roman" w:hAnsi="Times New Roman" w:cs="Times New Roman"/>
      <w:kern w:val="0"/>
      <w:sz w:val="28"/>
      <w:szCs w:val="28"/>
      <w:lang w:val="uk-UA"/>
    </w:rPr>
  </w:style>
  <w:style w:type="paragraph" w:styleId="af7">
    <w:name w:val="header"/>
    <w:basedOn w:val="a"/>
    <w:link w:val="af8"/>
    <w:uiPriority w:val="99"/>
    <w:unhideWhenUsed/>
    <w:locked/>
    <w:rsid w:val="00B11014"/>
    <w:pPr>
      <w:tabs>
        <w:tab w:val="center" w:pos="4819"/>
        <w:tab w:val="right" w:pos="9639"/>
      </w:tabs>
    </w:pPr>
  </w:style>
  <w:style w:type="character" w:customStyle="1" w:styleId="af8">
    <w:name w:val="Верхний колонтитул Знак"/>
    <w:link w:val="af7"/>
    <w:uiPriority w:val="99"/>
    <w:rsid w:val="00B11014"/>
    <w:rPr>
      <w:kern w:val="2"/>
      <w:sz w:val="22"/>
      <w:szCs w:val="22"/>
      <w:lang w:val="ru-RU" w:eastAsia="en-US"/>
    </w:rPr>
  </w:style>
  <w:style w:type="paragraph" w:styleId="af9">
    <w:name w:val="footer"/>
    <w:basedOn w:val="a"/>
    <w:link w:val="afa"/>
    <w:uiPriority w:val="99"/>
    <w:unhideWhenUsed/>
    <w:locked/>
    <w:rsid w:val="00B11014"/>
    <w:pPr>
      <w:tabs>
        <w:tab w:val="center" w:pos="4819"/>
        <w:tab w:val="right" w:pos="9639"/>
      </w:tabs>
    </w:pPr>
  </w:style>
  <w:style w:type="character" w:customStyle="1" w:styleId="afa">
    <w:name w:val="Нижний колонтитул Знак"/>
    <w:link w:val="af9"/>
    <w:uiPriority w:val="99"/>
    <w:rsid w:val="00B11014"/>
    <w:rPr>
      <w:kern w:val="2"/>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238030">
      <w:marLeft w:val="0"/>
      <w:marRight w:val="0"/>
      <w:marTop w:val="0"/>
      <w:marBottom w:val="0"/>
      <w:divBdr>
        <w:top w:val="none" w:sz="0" w:space="0" w:color="auto"/>
        <w:left w:val="none" w:sz="0" w:space="0" w:color="auto"/>
        <w:bottom w:val="none" w:sz="0" w:space="0" w:color="auto"/>
        <w:right w:val="none" w:sz="0" w:space="0" w:color="auto"/>
      </w:divBdr>
      <w:divsChild>
        <w:div w:id="2038238053">
          <w:marLeft w:val="0"/>
          <w:marRight w:val="0"/>
          <w:marTop w:val="0"/>
          <w:marBottom w:val="0"/>
          <w:divBdr>
            <w:top w:val="none" w:sz="0" w:space="0" w:color="auto"/>
            <w:left w:val="none" w:sz="0" w:space="0" w:color="auto"/>
            <w:bottom w:val="none" w:sz="0" w:space="0" w:color="auto"/>
            <w:right w:val="none" w:sz="0" w:space="0" w:color="auto"/>
          </w:divBdr>
          <w:divsChild>
            <w:div w:id="2038238074">
              <w:marLeft w:val="0"/>
              <w:marRight w:val="0"/>
              <w:marTop w:val="0"/>
              <w:marBottom w:val="0"/>
              <w:divBdr>
                <w:top w:val="none" w:sz="0" w:space="0" w:color="auto"/>
                <w:left w:val="none" w:sz="0" w:space="0" w:color="auto"/>
                <w:bottom w:val="none" w:sz="0" w:space="0" w:color="auto"/>
                <w:right w:val="none" w:sz="0" w:space="0" w:color="auto"/>
              </w:divBdr>
              <w:divsChild>
                <w:div w:id="2038238068">
                  <w:marLeft w:val="0"/>
                  <w:marRight w:val="0"/>
                  <w:marTop w:val="0"/>
                  <w:marBottom w:val="0"/>
                  <w:divBdr>
                    <w:top w:val="none" w:sz="0" w:space="0" w:color="auto"/>
                    <w:left w:val="none" w:sz="0" w:space="0" w:color="auto"/>
                    <w:bottom w:val="none" w:sz="0" w:space="0" w:color="auto"/>
                    <w:right w:val="none" w:sz="0" w:space="0" w:color="auto"/>
                  </w:divBdr>
                  <w:divsChild>
                    <w:div w:id="2038238034">
                      <w:marLeft w:val="0"/>
                      <w:marRight w:val="0"/>
                      <w:marTop w:val="0"/>
                      <w:marBottom w:val="0"/>
                      <w:divBdr>
                        <w:top w:val="single" w:sz="6" w:space="0" w:color="DDDDDD"/>
                        <w:left w:val="none" w:sz="0" w:space="0" w:color="auto"/>
                        <w:bottom w:val="single" w:sz="6" w:space="0" w:color="DDDDDD"/>
                        <w:right w:val="none" w:sz="0" w:space="0" w:color="auto"/>
                      </w:divBdr>
                      <w:divsChild>
                        <w:div w:id="2038238054">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sChild>
            </w:div>
          </w:divsChild>
        </w:div>
        <w:div w:id="2038238084">
          <w:marLeft w:val="0"/>
          <w:marRight w:val="0"/>
          <w:marTop w:val="0"/>
          <w:marBottom w:val="0"/>
          <w:divBdr>
            <w:top w:val="none" w:sz="0" w:space="0" w:color="auto"/>
            <w:left w:val="none" w:sz="0" w:space="0" w:color="auto"/>
            <w:bottom w:val="none" w:sz="0" w:space="0" w:color="auto"/>
            <w:right w:val="none" w:sz="0" w:space="0" w:color="auto"/>
          </w:divBdr>
          <w:divsChild>
            <w:div w:id="2038238056">
              <w:marLeft w:val="0"/>
              <w:marRight w:val="0"/>
              <w:marTop w:val="0"/>
              <w:marBottom w:val="0"/>
              <w:divBdr>
                <w:top w:val="none" w:sz="0" w:space="0" w:color="auto"/>
                <w:left w:val="none" w:sz="0" w:space="0" w:color="auto"/>
                <w:bottom w:val="none" w:sz="0" w:space="0" w:color="auto"/>
                <w:right w:val="none" w:sz="0" w:space="0" w:color="auto"/>
              </w:divBdr>
              <w:divsChild>
                <w:div w:id="2038238072">
                  <w:marLeft w:val="0"/>
                  <w:marRight w:val="0"/>
                  <w:marTop w:val="0"/>
                  <w:marBottom w:val="0"/>
                  <w:divBdr>
                    <w:top w:val="none" w:sz="0" w:space="0" w:color="auto"/>
                    <w:left w:val="none" w:sz="0" w:space="0" w:color="auto"/>
                    <w:bottom w:val="none" w:sz="0" w:space="0" w:color="auto"/>
                    <w:right w:val="none" w:sz="0" w:space="0" w:color="auto"/>
                  </w:divBdr>
                  <w:divsChild>
                    <w:div w:id="20382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8036">
      <w:marLeft w:val="0"/>
      <w:marRight w:val="0"/>
      <w:marTop w:val="0"/>
      <w:marBottom w:val="0"/>
      <w:divBdr>
        <w:top w:val="none" w:sz="0" w:space="0" w:color="auto"/>
        <w:left w:val="none" w:sz="0" w:space="0" w:color="auto"/>
        <w:bottom w:val="none" w:sz="0" w:space="0" w:color="auto"/>
        <w:right w:val="none" w:sz="0" w:space="0" w:color="auto"/>
      </w:divBdr>
    </w:div>
    <w:div w:id="2038238043">
      <w:marLeft w:val="0"/>
      <w:marRight w:val="0"/>
      <w:marTop w:val="0"/>
      <w:marBottom w:val="0"/>
      <w:divBdr>
        <w:top w:val="none" w:sz="0" w:space="0" w:color="auto"/>
        <w:left w:val="none" w:sz="0" w:space="0" w:color="auto"/>
        <w:bottom w:val="none" w:sz="0" w:space="0" w:color="auto"/>
        <w:right w:val="none" w:sz="0" w:space="0" w:color="auto"/>
      </w:divBdr>
    </w:div>
    <w:div w:id="2038238044">
      <w:marLeft w:val="0"/>
      <w:marRight w:val="0"/>
      <w:marTop w:val="0"/>
      <w:marBottom w:val="0"/>
      <w:divBdr>
        <w:top w:val="none" w:sz="0" w:space="0" w:color="auto"/>
        <w:left w:val="none" w:sz="0" w:space="0" w:color="auto"/>
        <w:bottom w:val="none" w:sz="0" w:space="0" w:color="auto"/>
        <w:right w:val="none" w:sz="0" w:space="0" w:color="auto"/>
      </w:divBdr>
      <w:divsChild>
        <w:div w:id="2038238031">
          <w:marLeft w:val="0"/>
          <w:marRight w:val="0"/>
          <w:marTop w:val="0"/>
          <w:marBottom w:val="0"/>
          <w:divBdr>
            <w:top w:val="none" w:sz="0" w:space="0" w:color="auto"/>
            <w:left w:val="none" w:sz="0" w:space="0" w:color="auto"/>
            <w:bottom w:val="none" w:sz="0" w:space="0" w:color="auto"/>
            <w:right w:val="none" w:sz="0" w:space="0" w:color="auto"/>
          </w:divBdr>
          <w:divsChild>
            <w:div w:id="2038238085">
              <w:marLeft w:val="0"/>
              <w:marRight w:val="0"/>
              <w:marTop w:val="0"/>
              <w:marBottom w:val="0"/>
              <w:divBdr>
                <w:top w:val="none" w:sz="0" w:space="0" w:color="auto"/>
                <w:left w:val="none" w:sz="0" w:space="0" w:color="auto"/>
                <w:bottom w:val="none" w:sz="0" w:space="0" w:color="auto"/>
                <w:right w:val="none" w:sz="0" w:space="0" w:color="auto"/>
              </w:divBdr>
              <w:divsChild>
                <w:div w:id="2038238040">
                  <w:marLeft w:val="0"/>
                  <w:marRight w:val="0"/>
                  <w:marTop w:val="0"/>
                  <w:marBottom w:val="0"/>
                  <w:divBdr>
                    <w:top w:val="none" w:sz="0" w:space="0" w:color="auto"/>
                    <w:left w:val="none" w:sz="0" w:space="0" w:color="auto"/>
                    <w:bottom w:val="none" w:sz="0" w:space="0" w:color="auto"/>
                    <w:right w:val="none" w:sz="0" w:space="0" w:color="auto"/>
                  </w:divBdr>
                  <w:divsChild>
                    <w:div w:id="2038238077">
                      <w:marLeft w:val="0"/>
                      <w:marRight w:val="0"/>
                      <w:marTop w:val="0"/>
                      <w:marBottom w:val="0"/>
                      <w:divBdr>
                        <w:top w:val="single" w:sz="6" w:space="0" w:color="DDDDDD"/>
                        <w:left w:val="none" w:sz="0" w:space="0" w:color="auto"/>
                        <w:bottom w:val="single" w:sz="6" w:space="0" w:color="DDDDDD"/>
                        <w:right w:val="none" w:sz="0" w:space="0" w:color="auto"/>
                      </w:divBdr>
                      <w:divsChild>
                        <w:div w:id="2038238041">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sChild>
            </w:div>
          </w:divsChild>
        </w:div>
        <w:div w:id="2038238037">
          <w:marLeft w:val="0"/>
          <w:marRight w:val="0"/>
          <w:marTop w:val="0"/>
          <w:marBottom w:val="0"/>
          <w:divBdr>
            <w:top w:val="none" w:sz="0" w:space="0" w:color="auto"/>
            <w:left w:val="none" w:sz="0" w:space="0" w:color="auto"/>
            <w:bottom w:val="none" w:sz="0" w:space="0" w:color="auto"/>
            <w:right w:val="none" w:sz="0" w:space="0" w:color="auto"/>
          </w:divBdr>
          <w:divsChild>
            <w:div w:id="2038238039">
              <w:marLeft w:val="0"/>
              <w:marRight w:val="0"/>
              <w:marTop w:val="0"/>
              <w:marBottom w:val="0"/>
              <w:divBdr>
                <w:top w:val="none" w:sz="0" w:space="0" w:color="auto"/>
                <w:left w:val="none" w:sz="0" w:space="0" w:color="auto"/>
                <w:bottom w:val="none" w:sz="0" w:space="0" w:color="auto"/>
                <w:right w:val="none" w:sz="0" w:space="0" w:color="auto"/>
              </w:divBdr>
            </w:div>
            <w:div w:id="2038238045">
              <w:marLeft w:val="0"/>
              <w:marRight w:val="0"/>
              <w:marTop w:val="0"/>
              <w:marBottom w:val="0"/>
              <w:divBdr>
                <w:top w:val="none" w:sz="0" w:space="0" w:color="auto"/>
                <w:left w:val="none" w:sz="0" w:space="0" w:color="auto"/>
                <w:bottom w:val="none" w:sz="0" w:space="0" w:color="auto"/>
                <w:right w:val="none" w:sz="0" w:space="0" w:color="auto"/>
              </w:divBdr>
              <w:divsChild>
                <w:div w:id="2038238049">
                  <w:marLeft w:val="0"/>
                  <w:marRight w:val="0"/>
                  <w:marTop w:val="0"/>
                  <w:marBottom w:val="0"/>
                  <w:divBdr>
                    <w:top w:val="none" w:sz="0" w:space="0" w:color="auto"/>
                    <w:left w:val="none" w:sz="0" w:space="0" w:color="auto"/>
                    <w:bottom w:val="none" w:sz="0" w:space="0" w:color="auto"/>
                    <w:right w:val="none" w:sz="0" w:space="0" w:color="auto"/>
                  </w:divBdr>
                  <w:divsChild>
                    <w:div w:id="20382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238046">
      <w:marLeft w:val="0"/>
      <w:marRight w:val="0"/>
      <w:marTop w:val="0"/>
      <w:marBottom w:val="0"/>
      <w:divBdr>
        <w:top w:val="none" w:sz="0" w:space="0" w:color="auto"/>
        <w:left w:val="none" w:sz="0" w:space="0" w:color="auto"/>
        <w:bottom w:val="none" w:sz="0" w:space="0" w:color="auto"/>
        <w:right w:val="none" w:sz="0" w:space="0" w:color="auto"/>
      </w:divBdr>
    </w:div>
    <w:div w:id="2038238047">
      <w:marLeft w:val="0"/>
      <w:marRight w:val="0"/>
      <w:marTop w:val="0"/>
      <w:marBottom w:val="0"/>
      <w:divBdr>
        <w:top w:val="none" w:sz="0" w:space="0" w:color="auto"/>
        <w:left w:val="none" w:sz="0" w:space="0" w:color="auto"/>
        <w:bottom w:val="none" w:sz="0" w:space="0" w:color="auto"/>
        <w:right w:val="none" w:sz="0" w:space="0" w:color="auto"/>
      </w:divBdr>
    </w:div>
    <w:div w:id="2038238048">
      <w:marLeft w:val="0"/>
      <w:marRight w:val="0"/>
      <w:marTop w:val="0"/>
      <w:marBottom w:val="0"/>
      <w:divBdr>
        <w:top w:val="none" w:sz="0" w:space="0" w:color="auto"/>
        <w:left w:val="none" w:sz="0" w:space="0" w:color="auto"/>
        <w:bottom w:val="none" w:sz="0" w:space="0" w:color="auto"/>
        <w:right w:val="none" w:sz="0" w:space="0" w:color="auto"/>
      </w:divBdr>
    </w:div>
    <w:div w:id="2038238050">
      <w:marLeft w:val="0"/>
      <w:marRight w:val="0"/>
      <w:marTop w:val="0"/>
      <w:marBottom w:val="0"/>
      <w:divBdr>
        <w:top w:val="none" w:sz="0" w:space="0" w:color="auto"/>
        <w:left w:val="none" w:sz="0" w:space="0" w:color="auto"/>
        <w:bottom w:val="none" w:sz="0" w:space="0" w:color="auto"/>
        <w:right w:val="none" w:sz="0" w:space="0" w:color="auto"/>
      </w:divBdr>
    </w:div>
    <w:div w:id="2038238057">
      <w:marLeft w:val="0"/>
      <w:marRight w:val="0"/>
      <w:marTop w:val="0"/>
      <w:marBottom w:val="0"/>
      <w:divBdr>
        <w:top w:val="none" w:sz="0" w:space="0" w:color="auto"/>
        <w:left w:val="none" w:sz="0" w:space="0" w:color="auto"/>
        <w:bottom w:val="none" w:sz="0" w:space="0" w:color="auto"/>
        <w:right w:val="none" w:sz="0" w:space="0" w:color="auto"/>
      </w:divBdr>
    </w:div>
    <w:div w:id="2038238058">
      <w:marLeft w:val="0"/>
      <w:marRight w:val="0"/>
      <w:marTop w:val="0"/>
      <w:marBottom w:val="0"/>
      <w:divBdr>
        <w:top w:val="none" w:sz="0" w:space="0" w:color="auto"/>
        <w:left w:val="none" w:sz="0" w:space="0" w:color="auto"/>
        <w:bottom w:val="none" w:sz="0" w:space="0" w:color="auto"/>
        <w:right w:val="none" w:sz="0" w:space="0" w:color="auto"/>
      </w:divBdr>
      <w:divsChild>
        <w:div w:id="2038238033">
          <w:marLeft w:val="0"/>
          <w:marRight w:val="0"/>
          <w:marTop w:val="0"/>
          <w:marBottom w:val="0"/>
          <w:divBdr>
            <w:top w:val="none" w:sz="0" w:space="0" w:color="auto"/>
            <w:left w:val="none" w:sz="0" w:space="0" w:color="auto"/>
            <w:bottom w:val="none" w:sz="0" w:space="0" w:color="auto"/>
            <w:right w:val="none" w:sz="0" w:space="0" w:color="auto"/>
          </w:divBdr>
        </w:div>
        <w:div w:id="2038238060">
          <w:marLeft w:val="0"/>
          <w:marRight w:val="0"/>
          <w:marTop w:val="0"/>
          <w:marBottom w:val="0"/>
          <w:divBdr>
            <w:top w:val="none" w:sz="0" w:space="0" w:color="auto"/>
            <w:left w:val="none" w:sz="0" w:space="0" w:color="auto"/>
            <w:bottom w:val="none" w:sz="0" w:space="0" w:color="auto"/>
            <w:right w:val="none" w:sz="0" w:space="0" w:color="auto"/>
          </w:divBdr>
          <w:divsChild>
            <w:div w:id="2038238059">
              <w:marLeft w:val="0"/>
              <w:marRight w:val="0"/>
              <w:marTop w:val="0"/>
              <w:marBottom w:val="0"/>
              <w:divBdr>
                <w:top w:val="none" w:sz="0" w:space="0" w:color="auto"/>
                <w:left w:val="none" w:sz="0" w:space="0" w:color="auto"/>
                <w:bottom w:val="none" w:sz="0" w:space="0" w:color="auto"/>
                <w:right w:val="none" w:sz="0" w:space="0" w:color="auto"/>
              </w:divBdr>
              <w:divsChild>
                <w:div w:id="2038238088">
                  <w:marLeft w:val="0"/>
                  <w:marRight w:val="0"/>
                  <w:marTop w:val="0"/>
                  <w:marBottom w:val="0"/>
                  <w:divBdr>
                    <w:top w:val="none" w:sz="0" w:space="0" w:color="auto"/>
                    <w:left w:val="none" w:sz="0" w:space="0" w:color="auto"/>
                    <w:bottom w:val="none" w:sz="0" w:space="0" w:color="auto"/>
                    <w:right w:val="none" w:sz="0" w:space="0" w:color="auto"/>
                  </w:divBdr>
                </w:div>
              </w:divsChild>
            </w:div>
            <w:div w:id="2038238087">
              <w:marLeft w:val="0"/>
              <w:marRight w:val="0"/>
              <w:marTop w:val="450"/>
              <w:marBottom w:val="450"/>
              <w:divBdr>
                <w:top w:val="none" w:sz="0" w:space="0" w:color="auto"/>
                <w:left w:val="none" w:sz="0" w:space="0" w:color="auto"/>
                <w:bottom w:val="none" w:sz="0" w:space="0" w:color="auto"/>
                <w:right w:val="none" w:sz="0" w:space="0" w:color="auto"/>
              </w:divBdr>
              <w:divsChild>
                <w:div w:id="2038238051">
                  <w:marLeft w:val="0"/>
                  <w:marRight w:val="0"/>
                  <w:marTop w:val="0"/>
                  <w:marBottom w:val="0"/>
                  <w:divBdr>
                    <w:top w:val="none" w:sz="0" w:space="0" w:color="auto"/>
                    <w:left w:val="none" w:sz="0" w:space="0" w:color="auto"/>
                    <w:bottom w:val="none" w:sz="0" w:space="0" w:color="auto"/>
                    <w:right w:val="none" w:sz="0" w:space="0" w:color="auto"/>
                  </w:divBdr>
                </w:div>
                <w:div w:id="20382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8063">
          <w:marLeft w:val="0"/>
          <w:marRight w:val="0"/>
          <w:marTop w:val="0"/>
          <w:marBottom w:val="0"/>
          <w:divBdr>
            <w:top w:val="none" w:sz="0" w:space="0" w:color="auto"/>
            <w:left w:val="none" w:sz="0" w:space="0" w:color="auto"/>
            <w:bottom w:val="none" w:sz="0" w:space="0" w:color="auto"/>
            <w:right w:val="none" w:sz="0" w:space="0" w:color="auto"/>
          </w:divBdr>
          <w:divsChild>
            <w:div w:id="2038238032">
              <w:marLeft w:val="0"/>
              <w:marRight w:val="0"/>
              <w:marTop w:val="0"/>
              <w:marBottom w:val="0"/>
              <w:divBdr>
                <w:top w:val="none" w:sz="0" w:space="0" w:color="auto"/>
                <w:left w:val="none" w:sz="0" w:space="0" w:color="auto"/>
                <w:bottom w:val="none" w:sz="0" w:space="0" w:color="auto"/>
                <w:right w:val="none" w:sz="0" w:space="0" w:color="auto"/>
              </w:divBdr>
            </w:div>
          </w:divsChild>
        </w:div>
        <w:div w:id="2038238073">
          <w:marLeft w:val="0"/>
          <w:marRight w:val="0"/>
          <w:marTop w:val="0"/>
          <w:marBottom w:val="0"/>
          <w:divBdr>
            <w:top w:val="none" w:sz="0" w:space="0" w:color="auto"/>
            <w:left w:val="none" w:sz="0" w:space="0" w:color="auto"/>
            <w:bottom w:val="none" w:sz="0" w:space="0" w:color="auto"/>
            <w:right w:val="none" w:sz="0" w:space="0" w:color="auto"/>
          </w:divBdr>
          <w:divsChild>
            <w:div w:id="20382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8065">
      <w:marLeft w:val="0"/>
      <w:marRight w:val="0"/>
      <w:marTop w:val="0"/>
      <w:marBottom w:val="0"/>
      <w:divBdr>
        <w:top w:val="none" w:sz="0" w:space="0" w:color="auto"/>
        <w:left w:val="none" w:sz="0" w:space="0" w:color="auto"/>
        <w:bottom w:val="none" w:sz="0" w:space="0" w:color="auto"/>
        <w:right w:val="none" w:sz="0" w:space="0" w:color="auto"/>
      </w:divBdr>
    </w:div>
    <w:div w:id="2038238067">
      <w:marLeft w:val="0"/>
      <w:marRight w:val="0"/>
      <w:marTop w:val="0"/>
      <w:marBottom w:val="0"/>
      <w:divBdr>
        <w:top w:val="none" w:sz="0" w:space="0" w:color="auto"/>
        <w:left w:val="none" w:sz="0" w:space="0" w:color="auto"/>
        <w:bottom w:val="none" w:sz="0" w:space="0" w:color="auto"/>
        <w:right w:val="none" w:sz="0" w:space="0" w:color="auto"/>
      </w:divBdr>
      <w:divsChild>
        <w:div w:id="2038238038">
          <w:marLeft w:val="0"/>
          <w:marRight w:val="0"/>
          <w:marTop w:val="0"/>
          <w:marBottom w:val="0"/>
          <w:divBdr>
            <w:top w:val="none" w:sz="0" w:space="0" w:color="auto"/>
            <w:left w:val="none" w:sz="0" w:space="0" w:color="auto"/>
            <w:bottom w:val="none" w:sz="0" w:space="0" w:color="auto"/>
            <w:right w:val="none" w:sz="0" w:space="0" w:color="auto"/>
          </w:divBdr>
        </w:div>
        <w:div w:id="2038238052">
          <w:marLeft w:val="0"/>
          <w:marRight w:val="0"/>
          <w:marTop w:val="0"/>
          <w:marBottom w:val="0"/>
          <w:divBdr>
            <w:top w:val="none" w:sz="0" w:space="0" w:color="auto"/>
            <w:left w:val="none" w:sz="0" w:space="0" w:color="auto"/>
            <w:bottom w:val="none" w:sz="0" w:space="0" w:color="auto"/>
            <w:right w:val="none" w:sz="0" w:space="0" w:color="auto"/>
          </w:divBdr>
          <w:divsChild>
            <w:div w:id="2038238083">
              <w:marLeft w:val="0"/>
              <w:marRight w:val="0"/>
              <w:marTop w:val="0"/>
              <w:marBottom w:val="0"/>
              <w:divBdr>
                <w:top w:val="none" w:sz="0" w:space="0" w:color="auto"/>
                <w:left w:val="none" w:sz="0" w:space="0" w:color="auto"/>
                <w:bottom w:val="none" w:sz="0" w:space="0" w:color="auto"/>
                <w:right w:val="none" w:sz="0" w:space="0" w:color="auto"/>
              </w:divBdr>
            </w:div>
          </w:divsChild>
        </w:div>
        <w:div w:id="2038238071">
          <w:marLeft w:val="0"/>
          <w:marRight w:val="0"/>
          <w:marTop w:val="0"/>
          <w:marBottom w:val="0"/>
          <w:divBdr>
            <w:top w:val="none" w:sz="0" w:space="0" w:color="auto"/>
            <w:left w:val="none" w:sz="0" w:space="0" w:color="auto"/>
            <w:bottom w:val="none" w:sz="0" w:space="0" w:color="auto"/>
            <w:right w:val="none" w:sz="0" w:space="0" w:color="auto"/>
          </w:divBdr>
          <w:divsChild>
            <w:div w:id="2038238035">
              <w:marLeft w:val="0"/>
              <w:marRight w:val="0"/>
              <w:marTop w:val="450"/>
              <w:marBottom w:val="450"/>
              <w:divBdr>
                <w:top w:val="none" w:sz="0" w:space="0" w:color="auto"/>
                <w:left w:val="none" w:sz="0" w:space="0" w:color="auto"/>
                <w:bottom w:val="none" w:sz="0" w:space="0" w:color="auto"/>
                <w:right w:val="none" w:sz="0" w:space="0" w:color="auto"/>
              </w:divBdr>
              <w:divsChild>
                <w:div w:id="2038238055">
                  <w:marLeft w:val="0"/>
                  <w:marRight w:val="0"/>
                  <w:marTop w:val="0"/>
                  <w:marBottom w:val="0"/>
                  <w:divBdr>
                    <w:top w:val="none" w:sz="0" w:space="0" w:color="auto"/>
                    <w:left w:val="none" w:sz="0" w:space="0" w:color="auto"/>
                    <w:bottom w:val="none" w:sz="0" w:space="0" w:color="auto"/>
                    <w:right w:val="none" w:sz="0" w:space="0" w:color="auto"/>
                  </w:divBdr>
                </w:div>
                <w:div w:id="2038238061">
                  <w:marLeft w:val="0"/>
                  <w:marRight w:val="0"/>
                  <w:marTop w:val="0"/>
                  <w:marBottom w:val="0"/>
                  <w:divBdr>
                    <w:top w:val="none" w:sz="0" w:space="0" w:color="auto"/>
                    <w:left w:val="none" w:sz="0" w:space="0" w:color="auto"/>
                    <w:bottom w:val="none" w:sz="0" w:space="0" w:color="auto"/>
                    <w:right w:val="none" w:sz="0" w:space="0" w:color="auto"/>
                  </w:divBdr>
                </w:div>
              </w:divsChild>
            </w:div>
            <w:div w:id="2038238069">
              <w:marLeft w:val="0"/>
              <w:marRight w:val="0"/>
              <w:marTop w:val="0"/>
              <w:marBottom w:val="0"/>
              <w:divBdr>
                <w:top w:val="none" w:sz="0" w:space="0" w:color="auto"/>
                <w:left w:val="none" w:sz="0" w:space="0" w:color="auto"/>
                <w:bottom w:val="none" w:sz="0" w:space="0" w:color="auto"/>
                <w:right w:val="none" w:sz="0" w:space="0" w:color="auto"/>
              </w:divBdr>
              <w:divsChild>
                <w:div w:id="20382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8081">
          <w:marLeft w:val="0"/>
          <w:marRight w:val="0"/>
          <w:marTop w:val="0"/>
          <w:marBottom w:val="0"/>
          <w:divBdr>
            <w:top w:val="none" w:sz="0" w:space="0" w:color="auto"/>
            <w:left w:val="none" w:sz="0" w:space="0" w:color="auto"/>
            <w:bottom w:val="none" w:sz="0" w:space="0" w:color="auto"/>
            <w:right w:val="none" w:sz="0" w:space="0" w:color="auto"/>
          </w:divBdr>
          <w:divsChild>
            <w:div w:id="20382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8070">
      <w:marLeft w:val="0"/>
      <w:marRight w:val="0"/>
      <w:marTop w:val="0"/>
      <w:marBottom w:val="0"/>
      <w:divBdr>
        <w:top w:val="none" w:sz="0" w:space="0" w:color="auto"/>
        <w:left w:val="none" w:sz="0" w:space="0" w:color="auto"/>
        <w:bottom w:val="none" w:sz="0" w:space="0" w:color="auto"/>
        <w:right w:val="none" w:sz="0" w:space="0" w:color="auto"/>
      </w:divBdr>
    </w:div>
    <w:div w:id="2038238075">
      <w:marLeft w:val="0"/>
      <w:marRight w:val="0"/>
      <w:marTop w:val="0"/>
      <w:marBottom w:val="0"/>
      <w:divBdr>
        <w:top w:val="none" w:sz="0" w:space="0" w:color="auto"/>
        <w:left w:val="none" w:sz="0" w:space="0" w:color="auto"/>
        <w:bottom w:val="none" w:sz="0" w:space="0" w:color="auto"/>
        <w:right w:val="none" w:sz="0" w:space="0" w:color="auto"/>
      </w:divBdr>
    </w:div>
    <w:div w:id="2038238078">
      <w:marLeft w:val="0"/>
      <w:marRight w:val="0"/>
      <w:marTop w:val="0"/>
      <w:marBottom w:val="0"/>
      <w:divBdr>
        <w:top w:val="none" w:sz="0" w:space="0" w:color="auto"/>
        <w:left w:val="none" w:sz="0" w:space="0" w:color="auto"/>
        <w:bottom w:val="none" w:sz="0" w:space="0" w:color="auto"/>
        <w:right w:val="none" w:sz="0" w:space="0" w:color="auto"/>
      </w:divBdr>
    </w:div>
    <w:div w:id="2038238080">
      <w:marLeft w:val="0"/>
      <w:marRight w:val="0"/>
      <w:marTop w:val="0"/>
      <w:marBottom w:val="0"/>
      <w:divBdr>
        <w:top w:val="none" w:sz="0" w:space="0" w:color="auto"/>
        <w:left w:val="none" w:sz="0" w:space="0" w:color="auto"/>
        <w:bottom w:val="none" w:sz="0" w:space="0" w:color="auto"/>
        <w:right w:val="none" w:sz="0" w:space="0" w:color="auto"/>
      </w:divBdr>
    </w:div>
    <w:div w:id="2038238086">
      <w:marLeft w:val="0"/>
      <w:marRight w:val="0"/>
      <w:marTop w:val="0"/>
      <w:marBottom w:val="0"/>
      <w:divBdr>
        <w:top w:val="none" w:sz="0" w:space="0" w:color="auto"/>
        <w:left w:val="none" w:sz="0" w:space="0" w:color="auto"/>
        <w:bottom w:val="none" w:sz="0" w:space="0" w:color="auto"/>
        <w:right w:val="none" w:sz="0" w:space="0" w:color="auto"/>
      </w:divBdr>
    </w:div>
    <w:div w:id="20382380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doi.org/10.1007/s10681-014-1188-z" TargetMode="External"/><Relationship Id="rId39" Type="http://schemas.openxmlformats.org/officeDocument/2006/relationships/fontTable" Target="fontTable.xml"/><Relationship Id="rId21" Type="http://schemas.openxmlformats.org/officeDocument/2006/relationships/hyperlink" Target="http://doi.org/10.47836/pjtas.45.1.05" TargetMode="External"/><Relationship Id="rId34" Type="http://schemas.openxmlformats.org/officeDocument/2006/relationships/hyperlink" Target="http://doi.org/10.1016/S0065-2113(01)70007-7" TargetMode="External"/><Relationship Id="rId7" Type="http://schemas.openxmlformats.org/officeDocument/2006/relationships/hyperlink" Target="mailto:irina.kornienko.1979@gmail.com"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doi.org/10.1016/j.scitoteny.2020.137065" TargetMode="External"/><Relationship Id="rId33" Type="http://schemas.openxmlformats.org/officeDocument/2006/relationships/hyperlink" Target="http://doi.org/10.1007/s10681-014-1188-z"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doi.org/10.48077/scihor.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doi.org/10.1016/j.jclepro.2018.11.2022" TargetMode="External"/><Relationship Id="rId32" Type="http://schemas.openxmlformats.org/officeDocument/2006/relationships/hyperlink" Target="http://doi.org/10.1016/j.scitoteny.2020.137065"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doi.org/10.30525/2256-0742" TargetMode="External"/><Relationship Id="rId28" Type="http://schemas.openxmlformats.org/officeDocument/2006/relationships/hyperlink" Target="http://doi.org/10.47836/pjtas.45.1.05"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doi.org/10.1016/j.jclepro.2018.11.2022" TargetMode="External"/><Relationship Id="rId4" Type="http://schemas.openxmlformats.org/officeDocument/2006/relationships/webSettings" Target="webSettings.xml"/><Relationship Id="rId9" Type="http://schemas.openxmlformats.org/officeDocument/2006/relationships/hyperlink" Target="mailto:olga.filimonenko82@gmail.com" TargetMode="External"/><Relationship Id="rId14" Type="http://schemas.openxmlformats.org/officeDocument/2006/relationships/image" Target="media/image5.png"/><Relationship Id="rId22" Type="http://schemas.openxmlformats.org/officeDocument/2006/relationships/hyperlink" Target="http://doi.org/10.48077/scihor.24" TargetMode="External"/><Relationship Id="rId27" Type="http://schemas.openxmlformats.org/officeDocument/2006/relationships/hyperlink" Target="http://doi.org/10.1016/S0065-2113(01)70007-7" TargetMode="External"/><Relationship Id="rId30" Type="http://schemas.openxmlformats.org/officeDocument/2006/relationships/hyperlink" Target="http://doi.org/10.30525/2256-0742" TargetMode="External"/><Relationship Id="rId35" Type="http://schemas.openxmlformats.org/officeDocument/2006/relationships/header" Target="header1.xml"/><Relationship Id="rId8" Type="http://schemas.openxmlformats.org/officeDocument/2006/relationships/hyperlink" Target="mailto:asanatsky@ukr.ne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15600</Words>
  <Characters>8893</Characters>
  <Application>Microsoft Office Word</Application>
  <DocSecurity>0</DocSecurity>
  <Lines>74</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80</cp:revision>
  <dcterms:created xsi:type="dcterms:W3CDTF">2025-08-16T06:52:00Z</dcterms:created>
  <dcterms:modified xsi:type="dcterms:W3CDTF">2026-04-15T07:47:00Z</dcterms:modified>
</cp:coreProperties>
</file>